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DF" w:rsidRDefault="00C518DC" w:rsidP="00C518DC">
      <w:pPr>
        <w:jc w:val="center"/>
      </w:pPr>
      <w:r w:rsidRPr="00C518DC"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99" w:rsidRPr="000048B5" w:rsidRDefault="00286E99" w:rsidP="00F62BDF">
      <w:pPr>
        <w:jc w:val="center"/>
      </w:pPr>
      <w:r w:rsidRPr="000048B5">
        <w:t>МИНИСТЕРСТВО НАУКИ И ВЫСШЕГО ОБРАЗОВАНИЯ РОССИЙСКОЙ ФЕДЕРАЦИИ</w:t>
      </w:r>
    </w:p>
    <w:p w:rsidR="00286E99" w:rsidRPr="000048B5" w:rsidRDefault="00286E99" w:rsidP="00286E99">
      <w:pPr>
        <w:pStyle w:val="Default"/>
        <w:ind w:left="-709" w:firstLine="426"/>
        <w:jc w:val="center"/>
      </w:pPr>
    </w:p>
    <w:p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ФЕДЕРАЛЬНОЕ ГОСУДАРСТВЕННОЕ БЮДЖЕТНОЕ </w:t>
      </w:r>
    </w:p>
    <w:p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ОБРАЗОВАТЕЛЬНОЕ УЧРЕЖДЕНИЕ ВЫСШЕГО ОБРАЗОВАНИЯ </w:t>
      </w:r>
    </w:p>
    <w:p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«ДОНСКОЙ ГОСУДАРСТВЕННЫЙ ТЕХНИЧЕСКИЙ УНИВЕРСИТЕТ»</w:t>
      </w:r>
    </w:p>
    <w:p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(ДГТУ)</w:t>
      </w:r>
    </w:p>
    <w:p w:rsidR="00286E99" w:rsidRPr="000048B5" w:rsidRDefault="00286E99" w:rsidP="00286E99">
      <w:pPr>
        <w:pStyle w:val="Default"/>
        <w:ind w:left="-709" w:firstLine="426"/>
        <w:jc w:val="center"/>
      </w:pPr>
    </w:p>
    <w:p w:rsidR="00286E99" w:rsidRPr="000048B5" w:rsidRDefault="00286E99" w:rsidP="00286E99">
      <w:pPr>
        <w:jc w:val="center"/>
        <w:rPr>
          <w:sz w:val="24"/>
          <w:szCs w:val="24"/>
        </w:rPr>
      </w:pPr>
    </w:p>
    <w:p w:rsidR="00286E99" w:rsidRPr="000048B5" w:rsidRDefault="00286E99" w:rsidP="00286E99">
      <w:pPr>
        <w:jc w:val="center"/>
        <w:rPr>
          <w:sz w:val="24"/>
          <w:szCs w:val="24"/>
        </w:rPr>
      </w:pPr>
    </w:p>
    <w:p w:rsidR="00286E99" w:rsidRPr="000048B5" w:rsidRDefault="00286E99" w:rsidP="00286E99">
      <w:pPr>
        <w:jc w:val="center"/>
        <w:rPr>
          <w:sz w:val="24"/>
          <w:szCs w:val="24"/>
        </w:rPr>
      </w:pPr>
    </w:p>
    <w:p w:rsidR="00286E99" w:rsidRPr="000048B5" w:rsidRDefault="00286E99" w:rsidP="00286E99">
      <w:pPr>
        <w:jc w:val="center"/>
        <w:rPr>
          <w:sz w:val="24"/>
          <w:szCs w:val="24"/>
        </w:rPr>
      </w:pPr>
    </w:p>
    <w:p w:rsidR="00286E99" w:rsidRPr="000048B5" w:rsidRDefault="00286E99" w:rsidP="00286E99">
      <w:pPr>
        <w:jc w:val="center"/>
        <w:rPr>
          <w:sz w:val="24"/>
          <w:szCs w:val="24"/>
        </w:rPr>
      </w:pPr>
    </w:p>
    <w:p w:rsidR="00286E99" w:rsidRPr="000048B5" w:rsidRDefault="00286E99" w:rsidP="00286E99">
      <w:pPr>
        <w:pStyle w:val="1"/>
        <w:ind w:left="5812"/>
        <w:jc w:val="left"/>
        <w:rPr>
          <w:color w:val="auto"/>
          <w:sz w:val="24"/>
          <w:szCs w:val="24"/>
        </w:rPr>
      </w:pPr>
      <w:r w:rsidRPr="000048B5">
        <w:rPr>
          <w:color w:val="auto"/>
          <w:sz w:val="24"/>
          <w:szCs w:val="24"/>
        </w:rPr>
        <w:t xml:space="preserve">Утверждено на заседании кафедры </w:t>
      </w:r>
      <w:r w:rsidR="00F62BDF">
        <w:rPr>
          <w:color w:val="auto"/>
          <w:sz w:val="24"/>
          <w:szCs w:val="24"/>
        </w:rPr>
        <w:t>бухгалтерский учет, анализ и аудит</w:t>
      </w:r>
    </w:p>
    <w:p w:rsidR="008A1DF2" w:rsidRPr="000048B5" w:rsidRDefault="008A1DF2" w:rsidP="002054F4">
      <w:pPr>
        <w:jc w:val="right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«</w:t>
      </w:r>
      <w:r>
        <w:rPr>
          <w:sz w:val="24"/>
          <w:szCs w:val="24"/>
        </w:rPr>
        <w:t>30</w:t>
      </w:r>
      <w:r w:rsidRPr="000048B5">
        <w:rPr>
          <w:sz w:val="24"/>
          <w:szCs w:val="24"/>
        </w:rPr>
        <w:t>»_</w:t>
      </w:r>
      <w:r>
        <w:rPr>
          <w:sz w:val="24"/>
          <w:szCs w:val="24"/>
        </w:rPr>
        <w:t>августа_2021 г. _</w:t>
      </w:r>
    </w:p>
    <w:p w:rsidR="008553C1" w:rsidRPr="000048B5" w:rsidRDefault="008553C1" w:rsidP="008553C1">
      <w:pPr>
        <w:jc w:val="both"/>
        <w:rPr>
          <w:sz w:val="24"/>
          <w:szCs w:val="24"/>
        </w:rPr>
      </w:pPr>
    </w:p>
    <w:p w:rsidR="00150F9D" w:rsidRPr="000048B5" w:rsidRDefault="00150F9D" w:rsidP="008553C1">
      <w:pPr>
        <w:spacing w:line="360" w:lineRule="auto"/>
        <w:jc w:val="center"/>
        <w:rPr>
          <w:b/>
          <w:color w:val="000000"/>
          <w:sz w:val="24"/>
          <w:szCs w:val="24"/>
        </w:rPr>
      </w:pPr>
    </w:p>
    <w:p w:rsidR="000728D6" w:rsidRPr="000048B5" w:rsidRDefault="000728D6" w:rsidP="005A6C34">
      <w:pPr>
        <w:jc w:val="center"/>
        <w:rPr>
          <w:b/>
          <w:color w:val="000000"/>
          <w:sz w:val="24"/>
          <w:szCs w:val="24"/>
        </w:rPr>
      </w:pPr>
    </w:p>
    <w:p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:rsidR="00282531" w:rsidRDefault="00282531" w:rsidP="005A6C34">
      <w:pPr>
        <w:jc w:val="center"/>
        <w:rPr>
          <w:b/>
          <w:color w:val="000000"/>
          <w:sz w:val="24"/>
          <w:szCs w:val="24"/>
        </w:rPr>
      </w:pPr>
    </w:p>
    <w:p w:rsidR="008553C1" w:rsidRPr="000048B5" w:rsidRDefault="00A609E0" w:rsidP="005A6C34">
      <w:pPr>
        <w:jc w:val="center"/>
        <w:rPr>
          <w:b/>
          <w:color w:val="000000"/>
          <w:sz w:val="24"/>
          <w:szCs w:val="24"/>
        </w:rPr>
      </w:pPr>
      <w:r w:rsidRPr="00A609E0">
        <w:rPr>
          <w:b/>
          <w:color w:val="000000"/>
          <w:sz w:val="24"/>
          <w:szCs w:val="24"/>
        </w:rPr>
        <w:t>«</w:t>
      </w:r>
      <w:r w:rsidR="0017432B">
        <w:rPr>
          <w:b/>
          <w:color w:val="000000"/>
          <w:sz w:val="24"/>
          <w:szCs w:val="24"/>
        </w:rPr>
        <w:t>Анализ финансовой отчетности (продвинутый уровень)</w:t>
      </w:r>
      <w:r w:rsidRPr="00A609E0">
        <w:rPr>
          <w:b/>
          <w:color w:val="000000"/>
          <w:sz w:val="24"/>
          <w:szCs w:val="24"/>
        </w:rPr>
        <w:t>»</w:t>
      </w:r>
    </w:p>
    <w:p w:rsidR="005A6C34" w:rsidRPr="000048B5" w:rsidRDefault="005A6C34" w:rsidP="005A6C34">
      <w:pPr>
        <w:jc w:val="center"/>
        <w:rPr>
          <w:b/>
          <w:sz w:val="24"/>
          <w:szCs w:val="24"/>
        </w:rPr>
      </w:pPr>
    </w:p>
    <w:p w:rsidR="007D4CA5" w:rsidRPr="000048B5" w:rsidRDefault="007D4CA5" w:rsidP="005A6C34">
      <w:pPr>
        <w:jc w:val="center"/>
        <w:rPr>
          <w:b/>
          <w:sz w:val="24"/>
          <w:szCs w:val="24"/>
        </w:rPr>
      </w:pPr>
      <w:r w:rsidRPr="000048B5">
        <w:rPr>
          <w:b/>
          <w:sz w:val="24"/>
          <w:szCs w:val="24"/>
        </w:rPr>
        <w:t>Методические указания</w:t>
      </w:r>
    </w:p>
    <w:p w:rsidR="00A609E0" w:rsidRPr="00A609E0" w:rsidRDefault="00A609E0" w:rsidP="00A609E0">
      <w:pPr>
        <w:jc w:val="center"/>
        <w:rPr>
          <w:sz w:val="24"/>
          <w:szCs w:val="24"/>
        </w:rPr>
      </w:pPr>
      <w:r w:rsidRPr="00A609E0">
        <w:rPr>
          <w:sz w:val="24"/>
          <w:szCs w:val="24"/>
        </w:rPr>
        <w:t xml:space="preserve">для выполнения контрольной работы </w:t>
      </w:r>
    </w:p>
    <w:p w:rsidR="007D4CA5" w:rsidRPr="000048B5" w:rsidRDefault="00A609E0" w:rsidP="00A609E0">
      <w:pPr>
        <w:jc w:val="center"/>
        <w:rPr>
          <w:sz w:val="24"/>
          <w:szCs w:val="24"/>
        </w:rPr>
      </w:pPr>
      <w:r w:rsidRPr="00A609E0">
        <w:rPr>
          <w:sz w:val="24"/>
          <w:szCs w:val="24"/>
        </w:rPr>
        <w:t>по дисциплине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Pr="00A609E0">
        <w:rPr>
          <w:sz w:val="24"/>
          <w:szCs w:val="24"/>
        </w:rPr>
        <w:t>»</w:t>
      </w:r>
    </w:p>
    <w:p w:rsidR="007D4CA5" w:rsidRPr="000048B5" w:rsidRDefault="007D4CA5" w:rsidP="005A6C34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 xml:space="preserve">для </w:t>
      </w:r>
      <w:proofErr w:type="gramStart"/>
      <w:r w:rsidRPr="000048B5">
        <w:rPr>
          <w:sz w:val="24"/>
          <w:szCs w:val="24"/>
        </w:rPr>
        <w:t>обучающихся</w:t>
      </w:r>
      <w:proofErr w:type="gramEnd"/>
      <w:r w:rsidRPr="000048B5">
        <w:rPr>
          <w:sz w:val="24"/>
          <w:szCs w:val="24"/>
        </w:rPr>
        <w:t xml:space="preserve"> по направлению подготовки </w:t>
      </w:r>
    </w:p>
    <w:p w:rsidR="007D4CA5" w:rsidRDefault="00ED0D81" w:rsidP="005A6C34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7D4CA5" w:rsidRPr="000048B5">
        <w:rPr>
          <w:sz w:val="24"/>
          <w:szCs w:val="24"/>
        </w:rPr>
        <w:t>8.0</w:t>
      </w:r>
      <w:r w:rsidR="00A609E0">
        <w:rPr>
          <w:sz w:val="24"/>
          <w:szCs w:val="24"/>
        </w:rPr>
        <w:t>4</w:t>
      </w:r>
      <w:r w:rsidR="007D4CA5" w:rsidRPr="000048B5">
        <w:rPr>
          <w:sz w:val="24"/>
          <w:szCs w:val="24"/>
        </w:rPr>
        <w:t>.01 «</w:t>
      </w:r>
      <w:r>
        <w:rPr>
          <w:sz w:val="24"/>
          <w:szCs w:val="24"/>
        </w:rPr>
        <w:t>Экономика</w:t>
      </w:r>
      <w:r w:rsidR="00F75929" w:rsidRPr="000048B5">
        <w:rPr>
          <w:sz w:val="24"/>
          <w:szCs w:val="24"/>
        </w:rPr>
        <w:t>»</w:t>
      </w:r>
    </w:p>
    <w:p w:rsidR="007D4CA5" w:rsidRPr="000048B5" w:rsidRDefault="00ED0D81" w:rsidP="00ED0D81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D0D81">
        <w:rPr>
          <w:sz w:val="24"/>
          <w:szCs w:val="24"/>
        </w:rPr>
        <w:t>рофиль «</w:t>
      </w:r>
      <w:r w:rsidR="00A609E0" w:rsidRPr="00A609E0">
        <w:rPr>
          <w:sz w:val="24"/>
          <w:szCs w:val="24"/>
        </w:rPr>
        <w:t>Цифровое и бухгалтерско-аналитическое обеспечение бизнеса</w:t>
      </w:r>
      <w:r w:rsidRPr="00ED0D81">
        <w:rPr>
          <w:sz w:val="24"/>
          <w:szCs w:val="24"/>
        </w:rPr>
        <w:t>»</w:t>
      </w: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7D4CA5" w:rsidRPr="000048B5" w:rsidRDefault="007D4CA5" w:rsidP="007D4CA5">
      <w:pPr>
        <w:jc w:val="center"/>
        <w:rPr>
          <w:sz w:val="24"/>
          <w:szCs w:val="24"/>
        </w:rPr>
      </w:pPr>
    </w:p>
    <w:p w:rsidR="00420339" w:rsidRDefault="00420339" w:rsidP="007D4CA5">
      <w:pPr>
        <w:jc w:val="center"/>
        <w:rPr>
          <w:sz w:val="24"/>
          <w:szCs w:val="24"/>
        </w:rPr>
      </w:pPr>
    </w:p>
    <w:p w:rsidR="00420339" w:rsidRDefault="00420339" w:rsidP="007D4CA5">
      <w:pPr>
        <w:jc w:val="center"/>
        <w:rPr>
          <w:sz w:val="24"/>
          <w:szCs w:val="24"/>
        </w:rPr>
      </w:pPr>
    </w:p>
    <w:p w:rsidR="00420339" w:rsidRDefault="00420339" w:rsidP="007D4CA5">
      <w:pPr>
        <w:jc w:val="center"/>
        <w:rPr>
          <w:sz w:val="24"/>
          <w:szCs w:val="24"/>
        </w:rPr>
      </w:pPr>
    </w:p>
    <w:p w:rsidR="00420339" w:rsidRDefault="00420339" w:rsidP="007D4CA5">
      <w:pPr>
        <w:jc w:val="center"/>
        <w:rPr>
          <w:sz w:val="24"/>
          <w:szCs w:val="24"/>
        </w:rPr>
      </w:pPr>
    </w:p>
    <w:p w:rsidR="00420339" w:rsidRDefault="00420339" w:rsidP="007D4CA5">
      <w:pPr>
        <w:jc w:val="center"/>
        <w:rPr>
          <w:sz w:val="24"/>
          <w:szCs w:val="24"/>
        </w:rPr>
      </w:pPr>
    </w:p>
    <w:p w:rsidR="00420339" w:rsidRDefault="00420339" w:rsidP="007D4CA5">
      <w:pPr>
        <w:jc w:val="center"/>
        <w:rPr>
          <w:sz w:val="24"/>
          <w:szCs w:val="24"/>
        </w:rPr>
      </w:pPr>
    </w:p>
    <w:p w:rsidR="00254309" w:rsidRDefault="007D4CA5" w:rsidP="002054F4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>Ростов-на-Дону</w:t>
      </w:r>
    </w:p>
    <w:p w:rsidR="007D4CA5" w:rsidRPr="00254309" w:rsidRDefault="007D4CA5" w:rsidP="002054F4">
      <w:pPr>
        <w:jc w:val="center"/>
        <w:rPr>
          <w:sz w:val="24"/>
          <w:szCs w:val="24"/>
        </w:rPr>
        <w:sectPr w:rsidR="007D4CA5" w:rsidRPr="00254309" w:rsidSect="00785A70">
          <w:headerReference w:type="even" r:id="rId9"/>
          <w:footerReference w:type="defaul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titlePg/>
          <w:docGrid w:linePitch="272"/>
        </w:sectPr>
      </w:pPr>
      <w:r w:rsidRPr="000048B5">
        <w:rPr>
          <w:sz w:val="24"/>
          <w:szCs w:val="24"/>
        </w:rPr>
        <w:t>20</w:t>
      </w:r>
      <w:r w:rsidR="007604C1" w:rsidRPr="000048B5">
        <w:rPr>
          <w:sz w:val="24"/>
          <w:szCs w:val="24"/>
        </w:rPr>
        <w:t>2</w:t>
      </w:r>
      <w:r w:rsidR="007A4E53">
        <w:rPr>
          <w:sz w:val="24"/>
          <w:szCs w:val="24"/>
        </w:rPr>
        <w:t xml:space="preserve">2 </w:t>
      </w:r>
      <w:r w:rsidR="007604C1" w:rsidRPr="000048B5">
        <w:rPr>
          <w:sz w:val="24"/>
          <w:szCs w:val="24"/>
        </w:rPr>
        <w:t>г.</w:t>
      </w:r>
    </w:p>
    <w:p w:rsidR="00E15938" w:rsidRPr="000048B5" w:rsidRDefault="00AB13AD" w:rsidP="008553C1">
      <w:pPr>
        <w:jc w:val="both"/>
        <w:rPr>
          <w:sz w:val="24"/>
          <w:szCs w:val="24"/>
        </w:rPr>
      </w:pPr>
      <w:r w:rsidRPr="00AB13AD">
        <w:rPr>
          <w:sz w:val="24"/>
          <w:szCs w:val="24"/>
        </w:rPr>
        <w:lastRenderedPageBreak/>
        <w:t xml:space="preserve">УДК </w:t>
      </w:r>
      <w:r w:rsidR="001D3988">
        <w:rPr>
          <w:sz w:val="24"/>
          <w:szCs w:val="24"/>
        </w:rPr>
        <w:t>336</w:t>
      </w:r>
      <w:r w:rsidR="005248DB">
        <w:rPr>
          <w:sz w:val="24"/>
          <w:szCs w:val="24"/>
        </w:rPr>
        <w:t>.6</w:t>
      </w:r>
    </w:p>
    <w:p w:rsidR="00205AF6" w:rsidRPr="000048B5" w:rsidRDefault="00205AF6" w:rsidP="006044F6">
      <w:pPr>
        <w:spacing w:line="240" w:lineRule="atLeast"/>
        <w:jc w:val="both"/>
        <w:rPr>
          <w:sz w:val="24"/>
          <w:szCs w:val="24"/>
        </w:rPr>
      </w:pPr>
    </w:p>
    <w:p w:rsidR="00AB13AD" w:rsidRDefault="00AB13AD" w:rsidP="00AB13AD">
      <w:pPr>
        <w:jc w:val="both"/>
        <w:rPr>
          <w:color w:val="000000"/>
          <w:sz w:val="24"/>
          <w:szCs w:val="24"/>
        </w:rPr>
      </w:pPr>
    </w:p>
    <w:p w:rsidR="00AB13AD" w:rsidRDefault="00AB13AD" w:rsidP="00AB13AD">
      <w:pPr>
        <w:jc w:val="both"/>
        <w:rPr>
          <w:color w:val="000000"/>
          <w:sz w:val="24"/>
          <w:szCs w:val="24"/>
        </w:rPr>
      </w:pPr>
    </w:p>
    <w:p w:rsidR="001C6C42" w:rsidRPr="00A609E0" w:rsidRDefault="00A609E0" w:rsidP="00AB13AD">
      <w:pPr>
        <w:jc w:val="both"/>
        <w:rPr>
          <w:color w:val="000000"/>
          <w:sz w:val="24"/>
          <w:szCs w:val="24"/>
        </w:rPr>
      </w:pPr>
      <w:r w:rsidRPr="00A609E0">
        <w:rPr>
          <w:sz w:val="24"/>
          <w:szCs w:val="24"/>
        </w:rPr>
        <w:t>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proofErr w:type="gramStart"/>
      <w:r w:rsidRPr="00A609E0">
        <w:rPr>
          <w:sz w:val="24"/>
          <w:szCs w:val="24"/>
        </w:rPr>
        <w:t>»</w:t>
      </w:r>
      <w:r w:rsidR="00AB13AD">
        <w:rPr>
          <w:color w:val="000000"/>
          <w:sz w:val="24"/>
          <w:szCs w:val="24"/>
        </w:rPr>
        <w:t>м</w:t>
      </w:r>
      <w:proofErr w:type="gramEnd"/>
      <w:r w:rsidR="00AB13AD" w:rsidRPr="00AB13AD">
        <w:rPr>
          <w:color w:val="000000"/>
          <w:sz w:val="24"/>
          <w:szCs w:val="24"/>
        </w:rPr>
        <w:t xml:space="preserve">етодические </w:t>
      </w:r>
      <w:proofErr w:type="spellStart"/>
      <w:r w:rsidR="00AB13AD" w:rsidRPr="00AB13AD">
        <w:rPr>
          <w:color w:val="000000"/>
          <w:sz w:val="24"/>
          <w:szCs w:val="24"/>
        </w:rPr>
        <w:t>указания</w:t>
      </w:r>
      <w:r w:rsidRPr="00A609E0">
        <w:rPr>
          <w:sz w:val="24"/>
          <w:szCs w:val="24"/>
        </w:rPr>
        <w:t>для</w:t>
      </w:r>
      <w:proofErr w:type="spellEnd"/>
      <w:r w:rsidRPr="00A609E0">
        <w:rPr>
          <w:sz w:val="24"/>
          <w:szCs w:val="24"/>
        </w:rPr>
        <w:t xml:space="preserve"> выполнения контрольной работы </w:t>
      </w:r>
      <w:r w:rsidR="00AB13AD" w:rsidRPr="00AB13AD">
        <w:rPr>
          <w:color w:val="000000"/>
          <w:sz w:val="24"/>
          <w:szCs w:val="24"/>
        </w:rPr>
        <w:t>по дисциплине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="00AB13AD" w:rsidRPr="00AB13AD">
        <w:rPr>
          <w:color w:val="000000"/>
          <w:sz w:val="24"/>
          <w:szCs w:val="24"/>
        </w:rPr>
        <w:t>»для обучающихся по направлению подготовки 38.0</w:t>
      </w:r>
      <w:r>
        <w:rPr>
          <w:color w:val="000000"/>
          <w:sz w:val="24"/>
          <w:szCs w:val="24"/>
        </w:rPr>
        <w:t>4</w:t>
      </w:r>
      <w:r w:rsidR="00AB13AD" w:rsidRPr="00AB13AD">
        <w:rPr>
          <w:color w:val="000000"/>
          <w:sz w:val="24"/>
          <w:szCs w:val="24"/>
        </w:rPr>
        <w:t>.01 «Экономика»профиль «</w:t>
      </w:r>
      <w:r w:rsidRPr="00A609E0">
        <w:rPr>
          <w:sz w:val="24"/>
          <w:szCs w:val="24"/>
        </w:rPr>
        <w:t>Цифровое и бухгалтерско-аналитическое обеспечение бизнеса</w:t>
      </w:r>
      <w:r w:rsidR="00AB13AD" w:rsidRPr="00AB13AD">
        <w:rPr>
          <w:color w:val="000000"/>
          <w:sz w:val="24"/>
          <w:szCs w:val="24"/>
        </w:rPr>
        <w:t>»</w:t>
      </w:r>
      <w:r w:rsidR="009A1D7E" w:rsidRPr="000048B5">
        <w:rPr>
          <w:sz w:val="24"/>
          <w:szCs w:val="24"/>
        </w:rPr>
        <w:t>. -</w:t>
      </w:r>
      <w:r w:rsidR="009C127F" w:rsidRPr="000048B5">
        <w:rPr>
          <w:sz w:val="24"/>
          <w:szCs w:val="24"/>
        </w:rPr>
        <w:t xml:space="preserve">Ростов </w:t>
      </w:r>
      <w:proofErr w:type="spellStart"/>
      <w:r w:rsidR="009C127F" w:rsidRPr="000048B5">
        <w:rPr>
          <w:sz w:val="24"/>
          <w:szCs w:val="24"/>
        </w:rPr>
        <w:t>н</w:t>
      </w:r>
      <w:proofErr w:type="spellEnd"/>
      <w:r w:rsidR="009C127F" w:rsidRPr="000048B5">
        <w:rPr>
          <w:sz w:val="24"/>
          <w:szCs w:val="24"/>
        </w:rPr>
        <w:t>/</w:t>
      </w:r>
      <w:proofErr w:type="spellStart"/>
      <w:r w:rsidR="009C127F" w:rsidRPr="000048B5">
        <w:rPr>
          <w:sz w:val="24"/>
          <w:szCs w:val="24"/>
        </w:rPr>
        <w:t>д:Донской</w:t>
      </w:r>
      <w:proofErr w:type="spellEnd"/>
      <w:r w:rsidR="009C127F" w:rsidRPr="000048B5">
        <w:rPr>
          <w:sz w:val="24"/>
          <w:szCs w:val="24"/>
        </w:rPr>
        <w:t xml:space="preserve"> государственный технический </w:t>
      </w:r>
      <w:r w:rsidR="009C127F" w:rsidRPr="005B22B4">
        <w:rPr>
          <w:sz w:val="24"/>
          <w:szCs w:val="24"/>
        </w:rPr>
        <w:t>университет,202</w:t>
      </w:r>
      <w:r w:rsidR="00AB13AD" w:rsidRPr="005B22B4">
        <w:rPr>
          <w:sz w:val="24"/>
          <w:szCs w:val="24"/>
        </w:rPr>
        <w:t>2</w:t>
      </w:r>
      <w:r w:rsidR="009C127F" w:rsidRPr="005B22B4">
        <w:rPr>
          <w:sz w:val="24"/>
          <w:szCs w:val="24"/>
        </w:rPr>
        <w:t>,-</w:t>
      </w:r>
      <w:r w:rsidR="00A97B25">
        <w:rPr>
          <w:sz w:val="24"/>
          <w:szCs w:val="24"/>
        </w:rPr>
        <w:t>1</w:t>
      </w:r>
      <w:r w:rsidR="00242AA8">
        <w:rPr>
          <w:sz w:val="24"/>
          <w:szCs w:val="24"/>
        </w:rPr>
        <w:t>0</w:t>
      </w:r>
      <w:r w:rsidR="009C127F" w:rsidRPr="00284482">
        <w:rPr>
          <w:sz w:val="24"/>
          <w:szCs w:val="24"/>
        </w:rPr>
        <w:t>стр.</w:t>
      </w:r>
    </w:p>
    <w:p w:rsidR="00A609E0" w:rsidRDefault="00A609E0" w:rsidP="00446E42">
      <w:pPr>
        <w:ind w:firstLine="709"/>
        <w:jc w:val="both"/>
        <w:rPr>
          <w:sz w:val="24"/>
          <w:szCs w:val="24"/>
        </w:rPr>
      </w:pPr>
    </w:p>
    <w:p w:rsidR="00AB13AD" w:rsidRDefault="001C6C42" w:rsidP="00446E42">
      <w:pPr>
        <w:ind w:firstLine="709"/>
        <w:jc w:val="both"/>
        <w:rPr>
          <w:sz w:val="24"/>
          <w:szCs w:val="24"/>
        </w:rPr>
      </w:pPr>
      <w:r w:rsidRPr="005B22B4">
        <w:rPr>
          <w:sz w:val="24"/>
          <w:szCs w:val="24"/>
        </w:rPr>
        <w:t>Мето</w:t>
      </w:r>
      <w:r w:rsidR="009A1D7E" w:rsidRPr="005B22B4">
        <w:rPr>
          <w:sz w:val="24"/>
          <w:szCs w:val="24"/>
        </w:rPr>
        <w:t xml:space="preserve">дические </w:t>
      </w:r>
      <w:proofErr w:type="spellStart"/>
      <w:r w:rsidR="009A1D7E" w:rsidRPr="005B22B4">
        <w:rPr>
          <w:sz w:val="24"/>
          <w:szCs w:val="24"/>
        </w:rPr>
        <w:t>указания</w:t>
      </w:r>
      <w:r w:rsidR="00A609E0" w:rsidRPr="00A609E0">
        <w:rPr>
          <w:sz w:val="24"/>
          <w:szCs w:val="24"/>
        </w:rPr>
        <w:t>для</w:t>
      </w:r>
      <w:proofErr w:type="spellEnd"/>
      <w:r w:rsidR="00A609E0" w:rsidRPr="00A609E0">
        <w:rPr>
          <w:sz w:val="24"/>
          <w:szCs w:val="24"/>
        </w:rPr>
        <w:t xml:space="preserve"> выполнения контрольной работы </w:t>
      </w:r>
      <w:r w:rsidR="009A1D7E">
        <w:rPr>
          <w:sz w:val="24"/>
          <w:szCs w:val="24"/>
        </w:rPr>
        <w:t>определяют объ</w:t>
      </w:r>
      <w:r w:rsidRPr="000048B5">
        <w:rPr>
          <w:sz w:val="24"/>
          <w:szCs w:val="24"/>
        </w:rPr>
        <w:t xml:space="preserve">ем, состав и последовательность выполнения </w:t>
      </w:r>
      <w:r w:rsidR="00AB13AD">
        <w:rPr>
          <w:sz w:val="24"/>
          <w:szCs w:val="24"/>
        </w:rPr>
        <w:t>практическ</w:t>
      </w:r>
      <w:r w:rsidR="00211E84">
        <w:rPr>
          <w:sz w:val="24"/>
          <w:szCs w:val="24"/>
        </w:rPr>
        <w:t>их заданий</w:t>
      </w:r>
      <w:r w:rsidR="00AB13AD">
        <w:rPr>
          <w:sz w:val="24"/>
          <w:szCs w:val="24"/>
        </w:rPr>
        <w:t xml:space="preserve"> и </w:t>
      </w:r>
      <w:r w:rsidR="00AB13AD" w:rsidRPr="00AB13AD">
        <w:rPr>
          <w:sz w:val="24"/>
          <w:szCs w:val="24"/>
        </w:rPr>
        <w:t>ориентирован</w:t>
      </w:r>
      <w:r w:rsidR="00AB13AD">
        <w:rPr>
          <w:sz w:val="24"/>
          <w:szCs w:val="24"/>
        </w:rPr>
        <w:t>ы</w:t>
      </w:r>
      <w:r w:rsidR="00AB13AD" w:rsidRPr="00AB13AD">
        <w:rPr>
          <w:sz w:val="24"/>
          <w:szCs w:val="24"/>
        </w:rPr>
        <w:t xml:space="preserve"> на использование в учебном процессе преподавателями и </w:t>
      </w:r>
      <w:proofErr w:type="spellStart"/>
      <w:r w:rsidR="00AB13AD">
        <w:rPr>
          <w:sz w:val="24"/>
          <w:szCs w:val="24"/>
        </w:rPr>
        <w:t>обучающимисяДГТУ</w:t>
      </w:r>
      <w:proofErr w:type="spellEnd"/>
      <w:r w:rsidR="00AB13AD" w:rsidRPr="00AB13AD">
        <w:rPr>
          <w:sz w:val="24"/>
          <w:szCs w:val="24"/>
        </w:rPr>
        <w:t>. Содержание соответствует программе дисциплины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="00AB13AD" w:rsidRPr="00AB13AD">
        <w:rPr>
          <w:sz w:val="24"/>
          <w:szCs w:val="24"/>
        </w:rPr>
        <w:t>». Соответствует Федеральному государственному образовательному стандарту высшего образования.</w:t>
      </w:r>
    </w:p>
    <w:p w:rsidR="00AB13AD" w:rsidRPr="000048B5" w:rsidRDefault="00A609E0" w:rsidP="00446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Контрольная работа </w:t>
      </w:r>
      <w:r w:rsidR="00211E84" w:rsidRPr="00211E84">
        <w:rPr>
          <w:sz w:val="24"/>
          <w:szCs w:val="24"/>
        </w:rPr>
        <w:t>по дисциплине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="00211E84" w:rsidRPr="00211E84">
        <w:rPr>
          <w:sz w:val="24"/>
          <w:szCs w:val="24"/>
        </w:rPr>
        <w:t>» подготовлен</w:t>
      </w:r>
      <w:r>
        <w:rPr>
          <w:sz w:val="24"/>
          <w:szCs w:val="24"/>
        </w:rPr>
        <w:t>а</w:t>
      </w:r>
      <w:r w:rsidR="00211E84" w:rsidRPr="00211E84">
        <w:rPr>
          <w:sz w:val="24"/>
          <w:szCs w:val="24"/>
        </w:rPr>
        <w:t xml:space="preserve"> с целью более глубокого освоения </w:t>
      </w:r>
      <w:proofErr w:type="gramStart"/>
      <w:r w:rsidR="00B12002">
        <w:rPr>
          <w:sz w:val="24"/>
          <w:szCs w:val="24"/>
        </w:rPr>
        <w:t>обучающимися</w:t>
      </w:r>
      <w:proofErr w:type="gramEnd"/>
      <w:r w:rsidR="00211E84" w:rsidRPr="00211E84">
        <w:rPr>
          <w:sz w:val="24"/>
          <w:szCs w:val="24"/>
        </w:rPr>
        <w:t xml:space="preserve"> вопросов</w:t>
      </w:r>
      <w:r w:rsidR="00CD4C66">
        <w:rPr>
          <w:sz w:val="24"/>
          <w:szCs w:val="24"/>
        </w:rPr>
        <w:t xml:space="preserve">, связанных с проведением </w:t>
      </w:r>
      <w:r w:rsidR="001D3988">
        <w:rPr>
          <w:sz w:val="24"/>
          <w:szCs w:val="24"/>
        </w:rPr>
        <w:t>анализа финансовой отчетности</w:t>
      </w:r>
      <w:r w:rsidR="00211E84" w:rsidRPr="00211E84">
        <w:rPr>
          <w:sz w:val="24"/>
          <w:szCs w:val="24"/>
        </w:rPr>
        <w:t xml:space="preserve"> путем выполнения заданий, позволяющих закрепить полученные теоретические знания. </w:t>
      </w:r>
      <w:r w:rsidR="00CD4C66">
        <w:rPr>
          <w:sz w:val="24"/>
          <w:szCs w:val="24"/>
        </w:rPr>
        <w:t>В</w:t>
      </w:r>
      <w:r w:rsidR="00211E84" w:rsidRPr="00211E84">
        <w:rPr>
          <w:sz w:val="24"/>
          <w:szCs w:val="24"/>
        </w:rPr>
        <w:t xml:space="preserve">ыполнение заданий позволит сформировать профессиональные компетенции и подготовиться к промежуточной аттестации. </w:t>
      </w:r>
    </w:p>
    <w:p w:rsidR="008553C1" w:rsidRPr="000048B5" w:rsidRDefault="009366B8" w:rsidP="00446E42">
      <w:pPr>
        <w:ind w:firstLine="709"/>
        <w:jc w:val="both"/>
        <w:rPr>
          <w:color w:val="000000"/>
          <w:sz w:val="24"/>
          <w:szCs w:val="24"/>
        </w:rPr>
      </w:pPr>
      <w:r w:rsidRPr="000048B5">
        <w:rPr>
          <w:sz w:val="24"/>
          <w:szCs w:val="24"/>
        </w:rPr>
        <w:t xml:space="preserve">Предназначены для </w:t>
      </w:r>
      <w:proofErr w:type="spellStart"/>
      <w:r w:rsidR="00B12002">
        <w:rPr>
          <w:sz w:val="24"/>
          <w:szCs w:val="24"/>
        </w:rPr>
        <w:t>обучающихся</w:t>
      </w:r>
      <w:r w:rsidR="00CD4C66">
        <w:rPr>
          <w:sz w:val="24"/>
          <w:szCs w:val="24"/>
        </w:rPr>
        <w:t>за</w:t>
      </w:r>
      <w:r w:rsidR="00A40B0F">
        <w:rPr>
          <w:sz w:val="24"/>
          <w:szCs w:val="24"/>
        </w:rPr>
        <w:t>очной</w:t>
      </w:r>
      <w:r w:rsidR="009A1D7E">
        <w:rPr>
          <w:sz w:val="24"/>
          <w:szCs w:val="24"/>
        </w:rPr>
        <w:t>форм</w:t>
      </w:r>
      <w:r w:rsidR="00CD4C66">
        <w:rPr>
          <w:sz w:val="24"/>
          <w:szCs w:val="24"/>
        </w:rPr>
        <w:t>ы</w:t>
      </w:r>
      <w:r w:rsidR="009A1D7E" w:rsidRPr="000048B5">
        <w:rPr>
          <w:sz w:val="24"/>
          <w:szCs w:val="24"/>
        </w:rPr>
        <w:t>обученияпо</w:t>
      </w:r>
      <w:proofErr w:type="spellEnd"/>
      <w:r w:rsidRPr="000048B5">
        <w:rPr>
          <w:sz w:val="24"/>
          <w:szCs w:val="24"/>
        </w:rPr>
        <w:t xml:space="preserve"> направлению подготовки </w:t>
      </w:r>
      <w:r w:rsidR="00B12002" w:rsidRPr="00B12002">
        <w:rPr>
          <w:sz w:val="24"/>
          <w:szCs w:val="24"/>
        </w:rPr>
        <w:t>38.0</w:t>
      </w:r>
      <w:r w:rsidR="00CD4C66">
        <w:rPr>
          <w:sz w:val="24"/>
          <w:szCs w:val="24"/>
        </w:rPr>
        <w:t>4</w:t>
      </w:r>
      <w:r w:rsidR="00B12002" w:rsidRPr="00B12002">
        <w:rPr>
          <w:sz w:val="24"/>
          <w:szCs w:val="24"/>
        </w:rPr>
        <w:t>.01 «Экономика» профиль «</w:t>
      </w:r>
      <w:r w:rsidR="00CD4C66" w:rsidRPr="00A609E0">
        <w:rPr>
          <w:sz w:val="24"/>
          <w:szCs w:val="24"/>
        </w:rPr>
        <w:t>Цифровое и бухгалтерско-аналитическое обеспечение бизнеса</w:t>
      </w:r>
      <w:r w:rsidR="00B12002" w:rsidRPr="00B12002">
        <w:rPr>
          <w:sz w:val="24"/>
          <w:szCs w:val="24"/>
        </w:rPr>
        <w:t>»</w:t>
      </w:r>
      <w:r w:rsidR="00B12002">
        <w:rPr>
          <w:sz w:val="24"/>
          <w:szCs w:val="24"/>
        </w:rPr>
        <w:t>.</w:t>
      </w:r>
    </w:p>
    <w:p w:rsidR="008553C1" w:rsidRPr="001D1269" w:rsidRDefault="008553C1" w:rsidP="00446E42">
      <w:pPr>
        <w:ind w:firstLine="709"/>
        <w:jc w:val="both"/>
        <w:rPr>
          <w:sz w:val="24"/>
          <w:szCs w:val="24"/>
        </w:rPr>
      </w:pPr>
      <w:r w:rsidRPr="001D1269">
        <w:rPr>
          <w:sz w:val="24"/>
          <w:szCs w:val="24"/>
        </w:rPr>
        <w:t xml:space="preserve">Электронная версия методических указаний находится </w:t>
      </w:r>
      <w:proofErr w:type="spellStart"/>
      <w:r w:rsidR="007D4CA5" w:rsidRPr="001D1269">
        <w:rPr>
          <w:sz w:val="24"/>
          <w:szCs w:val="24"/>
        </w:rPr>
        <w:t>ЭБС</w:t>
      </w:r>
      <w:r w:rsidR="00972FDC" w:rsidRPr="001D1269">
        <w:rPr>
          <w:sz w:val="24"/>
          <w:szCs w:val="24"/>
        </w:rPr>
        <w:t>в</w:t>
      </w:r>
      <w:proofErr w:type="spellEnd"/>
      <w:r w:rsidR="00972FDC" w:rsidRPr="001D1269">
        <w:rPr>
          <w:sz w:val="24"/>
          <w:szCs w:val="24"/>
        </w:rPr>
        <w:t xml:space="preserve"> </w:t>
      </w:r>
      <w:r w:rsidR="00130562" w:rsidRPr="001D1269">
        <w:rPr>
          <w:sz w:val="24"/>
          <w:szCs w:val="24"/>
        </w:rPr>
        <w:t>ДГТУ</w:t>
      </w:r>
    </w:p>
    <w:p w:rsidR="008553C1" w:rsidRPr="000048B5" w:rsidRDefault="008553C1" w:rsidP="008553C1">
      <w:pPr>
        <w:ind w:firstLine="567"/>
        <w:jc w:val="both"/>
        <w:rPr>
          <w:color w:val="FF0000"/>
          <w:sz w:val="24"/>
          <w:szCs w:val="24"/>
        </w:rPr>
      </w:pPr>
    </w:p>
    <w:p w:rsidR="008553C1" w:rsidRPr="000048B5" w:rsidRDefault="00AB13AD" w:rsidP="00AB13AD">
      <w:pPr>
        <w:jc w:val="right"/>
        <w:rPr>
          <w:color w:val="FF0000"/>
          <w:sz w:val="24"/>
          <w:szCs w:val="24"/>
        </w:rPr>
      </w:pPr>
      <w:r w:rsidRPr="00AB13AD">
        <w:rPr>
          <w:sz w:val="24"/>
          <w:szCs w:val="24"/>
        </w:rPr>
        <w:t xml:space="preserve">УДК </w:t>
      </w:r>
      <w:r w:rsidR="001D3988">
        <w:rPr>
          <w:sz w:val="24"/>
          <w:szCs w:val="24"/>
        </w:rPr>
        <w:t>336</w:t>
      </w:r>
      <w:r w:rsidR="00284482">
        <w:rPr>
          <w:sz w:val="24"/>
          <w:szCs w:val="24"/>
        </w:rPr>
        <w:t>.6</w:t>
      </w:r>
    </w:p>
    <w:p w:rsidR="008553C1" w:rsidRPr="000048B5" w:rsidRDefault="008553C1" w:rsidP="008553C1">
      <w:pPr>
        <w:jc w:val="both"/>
        <w:rPr>
          <w:color w:val="FF0000"/>
          <w:sz w:val="24"/>
          <w:szCs w:val="24"/>
        </w:rPr>
      </w:pPr>
    </w:p>
    <w:p w:rsidR="004B525B" w:rsidRDefault="004B525B" w:rsidP="003E0D4D">
      <w:pPr>
        <w:ind w:left="3969"/>
        <w:rPr>
          <w:sz w:val="24"/>
          <w:szCs w:val="24"/>
        </w:rPr>
      </w:pPr>
    </w:p>
    <w:p w:rsidR="000B210D" w:rsidRDefault="007D4CA5" w:rsidP="003E0D4D">
      <w:pPr>
        <w:ind w:left="3969"/>
        <w:rPr>
          <w:sz w:val="24"/>
          <w:szCs w:val="24"/>
        </w:rPr>
      </w:pPr>
      <w:r w:rsidRPr="000048B5">
        <w:rPr>
          <w:sz w:val="24"/>
          <w:szCs w:val="24"/>
        </w:rPr>
        <w:t>Со</w:t>
      </w:r>
      <w:r w:rsidR="003E0D4D" w:rsidRPr="000048B5">
        <w:rPr>
          <w:sz w:val="24"/>
          <w:szCs w:val="24"/>
        </w:rPr>
        <w:t>ставители:</w:t>
      </w:r>
    </w:p>
    <w:p w:rsidR="000B4EF3" w:rsidRPr="000048B5" w:rsidRDefault="00CD4C66" w:rsidP="003E0D4D">
      <w:pPr>
        <w:ind w:left="3969"/>
        <w:rPr>
          <w:sz w:val="24"/>
          <w:szCs w:val="24"/>
        </w:rPr>
      </w:pPr>
      <w:r>
        <w:rPr>
          <w:sz w:val="24"/>
          <w:szCs w:val="24"/>
        </w:rPr>
        <w:t>канд</w:t>
      </w:r>
      <w:r w:rsidR="00AB13A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экон</w:t>
      </w:r>
      <w:proofErr w:type="spellEnd"/>
      <w:r>
        <w:rPr>
          <w:sz w:val="24"/>
          <w:szCs w:val="24"/>
        </w:rPr>
        <w:t xml:space="preserve">. наук, </w:t>
      </w:r>
      <w:proofErr w:type="spellStart"/>
      <w:r>
        <w:rPr>
          <w:sz w:val="24"/>
          <w:szCs w:val="24"/>
        </w:rPr>
        <w:t>доцентА.А</w:t>
      </w:r>
      <w:proofErr w:type="spellEnd"/>
      <w:r>
        <w:rPr>
          <w:sz w:val="24"/>
          <w:szCs w:val="24"/>
        </w:rPr>
        <w:t>. Удалов</w:t>
      </w:r>
    </w:p>
    <w:p w:rsidR="003E0D4D" w:rsidRPr="000048B5" w:rsidRDefault="003E0D4D" w:rsidP="003E0D4D">
      <w:pPr>
        <w:ind w:left="3969"/>
        <w:rPr>
          <w:sz w:val="24"/>
          <w:szCs w:val="24"/>
        </w:rPr>
      </w:pPr>
    </w:p>
    <w:p w:rsidR="000B4EF3" w:rsidRPr="000048B5" w:rsidRDefault="000B4EF3" w:rsidP="000B4EF3">
      <w:pPr>
        <w:jc w:val="right"/>
        <w:rPr>
          <w:color w:val="FF0000"/>
          <w:sz w:val="24"/>
          <w:szCs w:val="24"/>
        </w:rPr>
      </w:pPr>
    </w:p>
    <w:p w:rsidR="000B4EF3" w:rsidRPr="000048B5" w:rsidRDefault="000B4EF3" w:rsidP="000B4EF3">
      <w:pPr>
        <w:jc w:val="both"/>
        <w:rPr>
          <w:color w:val="FF0000"/>
          <w:sz w:val="24"/>
          <w:szCs w:val="24"/>
        </w:rPr>
      </w:pPr>
    </w:p>
    <w:p w:rsidR="008553C1" w:rsidRPr="000048B5" w:rsidRDefault="008553C1" w:rsidP="008553C1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Редактор </w:t>
      </w:r>
      <w:r w:rsidR="007D4CA5" w:rsidRPr="000048B5">
        <w:rPr>
          <w:sz w:val="24"/>
          <w:szCs w:val="24"/>
        </w:rPr>
        <w:t>в авторской правке</w:t>
      </w:r>
    </w:p>
    <w:p w:rsidR="008553C1" w:rsidRPr="00FD4258" w:rsidRDefault="001D1269" w:rsidP="008553C1">
      <w:pPr>
        <w:jc w:val="both"/>
        <w:rPr>
          <w:sz w:val="24"/>
          <w:szCs w:val="24"/>
        </w:rPr>
      </w:pPr>
      <w:proofErr w:type="spellStart"/>
      <w:r w:rsidRPr="00FD4258">
        <w:rPr>
          <w:sz w:val="24"/>
          <w:szCs w:val="24"/>
        </w:rPr>
        <w:t>Темплан</w:t>
      </w:r>
      <w:proofErr w:type="spellEnd"/>
      <w:r w:rsidRPr="00FD4258">
        <w:rPr>
          <w:sz w:val="24"/>
          <w:szCs w:val="24"/>
        </w:rPr>
        <w:t xml:space="preserve"> 20___</w:t>
      </w:r>
      <w:r w:rsidR="008553C1" w:rsidRPr="00FD4258">
        <w:rPr>
          <w:sz w:val="24"/>
          <w:szCs w:val="24"/>
        </w:rPr>
        <w:t xml:space="preserve"> г., поз.</w:t>
      </w:r>
      <w:r w:rsidRPr="00FD4258">
        <w:rPr>
          <w:sz w:val="24"/>
          <w:szCs w:val="24"/>
        </w:rPr>
        <w:t>_____</w:t>
      </w:r>
    </w:p>
    <w:p w:rsidR="008553C1" w:rsidRPr="000048B5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</w:p>
    <w:p w:rsidR="008553C1" w:rsidRPr="00FE557E" w:rsidRDefault="008553C1" w:rsidP="008553C1">
      <w:pPr>
        <w:jc w:val="both"/>
        <w:rPr>
          <w:sz w:val="24"/>
          <w:szCs w:val="24"/>
        </w:rPr>
      </w:pPr>
      <w:r w:rsidRPr="00FE557E">
        <w:rPr>
          <w:sz w:val="24"/>
          <w:szCs w:val="24"/>
        </w:rPr>
        <w:t xml:space="preserve">Подписано в печать </w:t>
      </w:r>
      <w:r w:rsidR="00164C76" w:rsidRPr="00FE557E">
        <w:rPr>
          <w:sz w:val="24"/>
          <w:szCs w:val="24"/>
        </w:rPr>
        <w:t>___.___.___</w:t>
      </w:r>
      <w:r w:rsidRPr="00FE557E">
        <w:rPr>
          <w:sz w:val="24"/>
          <w:szCs w:val="24"/>
        </w:rPr>
        <w:t xml:space="preserve"> Формат 60х84/16. Бумага писчая. </w:t>
      </w:r>
      <w:proofErr w:type="spellStart"/>
      <w:r w:rsidRPr="00FE557E">
        <w:rPr>
          <w:sz w:val="24"/>
          <w:szCs w:val="24"/>
        </w:rPr>
        <w:t>Ризограф</w:t>
      </w:r>
      <w:proofErr w:type="spellEnd"/>
      <w:r w:rsidRPr="00FE557E">
        <w:rPr>
          <w:sz w:val="24"/>
          <w:szCs w:val="24"/>
        </w:rPr>
        <w:t xml:space="preserve">. </w:t>
      </w:r>
    </w:p>
    <w:p w:rsidR="008553C1" w:rsidRPr="00FE557E" w:rsidRDefault="00164C76" w:rsidP="008553C1">
      <w:pPr>
        <w:jc w:val="both"/>
        <w:rPr>
          <w:sz w:val="24"/>
          <w:szCs w:val="24"/>
        </w:rPr>
      </w:pPr>
      <w:proofErr w:type="spellStart"/>
      <w:r w:rsidRPr="00FE557E">
        <w:rPr>
          <w:sz w:val="24"/>
          <w:szCs w:val="24"/>
        </w:rPr>
        <w:t>Уч.-изд.л</w:t>
      </w:r>
      <w:proofErr w:type="spellEnd"/>
      <w:r w:rsidRPr="00FE557E">
        <w:rPr>
          <w:sz w:val="24"/>
          <w:szCs w:val="24"/>
        </w:rPr>
        <w:t>. _,_</w:t>
      </w:r>
      <w:r w:rsidR="008553C1" w:rsidRPr="00FE557E">
        <w:rPr>
          <w:sz w:val="24"/>
          <w:szCs w:val="24"/>
        </w:rPr>
        <w:t xml:space="preserve">. Тираж </w:t>
      </w:r>
      <w:proofErr w:type="spellStart"/>
      <w:r w:rsidRPr="00FE557E">
        <w:rPr>
          <w:sz w:val="24"/>
          <w:szCs w:val="24"/>
        </w:rPr>
        <w:t>__</w:t>
      </w:r>
      <w:r w:rsidR="008553C1" w:rsidRPr="00FE557E">
        <w:rPr>
          <w:sz w:val="24"/>
          <w:szCs w:val="24"/>
        </w:rPr>
        <w:t>экз</w:t>
      </w:r>
      <w:proofErr w:type="spellEnd"/>
      <w:r w:rsidR="008553C1" w:rsidRPr="00FE557E">
        <w:rPr>
          <w:sz w:val="24"/>
          <w:szCs w:val="24"/>
        </w:rPr>
        <w:t>. Заказ</w:t>
      </w:r>
    </w:p>
    <w:p w:rsidR="008553C1" w:rsidRPr="000048B5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</w:p>
    <w:p w:rsidR="003C5204" w:rsidRPr="000048B5" w:rsidRDefault="003C5204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>Редакционно-издательский отдел</w:t>
      </w:r>
    </w:p>
    <w:p w:rsidR="003C5204" w:rsidRPr="000048B5" w:rsidRDefault="009A1D7E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>Донского</w:t>
      </w:r>
      <w:proofErr w:type="gramStart"/>
      <w:r w:rsidRPr="000048B5">
        <w:rPr>
          <w:sz w:val="24"/>
          <w:szCs w:val="24"/>
        </w:rPr>
        <w:t>.</w:t>
      </w:r>
      <w:proofErr w:type="gramEnd"/>
      <w:r w:rsidRPr="000048B5">
        <w:rPr>
          <w:sz w:val="24"/>
          <w:szCs w:val="24"/>
        </w:rPr>
        <w:t xml:space="preserve"> </w:t>
      </w:r>
      <w:proofErr w:type="gramStart"/>
      <w:r w:rsidRPr="000048B5">
        <w:rPr>
          <w:sz w:val="24"/>
          <w:szCs w:val="24"/>
        </w:rPr>
        <w:t>г</w:t>
      </w:r>
      <w:proofErr w:type="gramEnd"/>
      <w:r w:rsidRPr="000048B5">
        <w:rPr>
          <w:sz w:val="24"/>
          <w:szCs w:val="24"/>
        </w:rPr>
        <w:t>осударственного</w:t>
      </w:r>
      <w:r w:rsidR="003C5204" w:rsidRPr="000048B5">
        <w:rPr>
          <w:sz w:val="24"/>
          <w:szCs w:val="24"/>
        </w:rPr>
        <w:t xml:space="preserve"> технического университета</w:t>
      </w:r>
    </w:p>
    <w:p w:rsidR="003C5204" w:rsidRPr="000048B5" w:rsidRDefault="003C5204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344022, Ростов-на-Дону, ул. Социалистическая, </w:t>
      </w:r>
      <w:r w:rsidR="00CB3BC6">
        <w:rPr>
          <w:sz w:val="24"/>
          <w:szCs w:val="24"/>
        </w:rPr>
        <w:t>162.</w:t>
      </w:r>
    </w:p>
    <w:p w:rsidR="00753C66" w:rsidRDefault="00753C66" w:rsidP="00F05746">
      <w:pPr>
        <w:jc w:val="center"/>
        <w:rPr>
          <w:sz w:val="24"/>
          <w:szCs w:val="24"/>
        </w:rPr>
      </w:pPr>
    </w:p>
    <w:p w:rsidR="00753C66" w:rsidRDefault="00753C66" w:rsidP="00F05746">
      <w:pPr>
        <w:jc w:val="center"/>
        <w:rPr>
          <w:sz w:val="24"/>
          <w:szCs w:val="24"/>
        </w:rPr>
      </w:pPr>
    </w:p>
    <w:p w:rsidR="00753C66" w:rsidRDefault="00753C66" w:rsidP="00F05746">
      <w:pPr>
        <w:jc w:val="center"/>
        <w:rPr>
          <w:sz w:val="24"/>
          <w:szCs w:val="24"/>
        </w:rPr>
      </w:pPr>
    </w:p>
    <w:p w:rsidR="00F05746" w:rsidRPr="000048B5" w:rsidRDefault="00F05746" w:rsidP="002054F4">
      <w:pPr>
        <w:jc w:val="right"/>
        <w:rPr>
          <w:sz w:val="24"/>
          <w:szCs w:val="24"/>
        </w:rPr>
      </w:pPr>
      <w:r w:rsidRPr="000048B5">
        <w:rPr>
          <w:sz w:val="24"/>
          <w:szCs w:val="24"/>
        </w:rPr>
        <w:t xml:space="preserve">Донской государственный </w:t>
      </w:r>
    </w:p>
    <w:p w:rsidR="003C5204" w:rsidRPr="000048B5" w:rsidRDefault="00F05746" w:rsidP="00F05746">
      <w:pPr>
        <w:jc w:val="both"/>
        <w:rPr>
          <w:color w:val="FF0000"/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                                             технический университет,202</w:t>
      </w:r>
      <w:r w:rsidR="00AB13AD">
        <w:rPr>
          <w:sz w:val="24"/>
          <w:szCs w:val="24"/>
        </w:rPr>
        <w:t xml:space="preserve">2 </w:t>
      </w:r>
      <w:r w:rsidRPr="000048B5">
        <w:rPr>
          <w:sz w:val="24"/>
          <w:szCs w:val="24"/>
        </w:rPr>
        <w:t>г</w:t>
      </w:r>
    </w:p>
    <w:p w:rsidR="002C02D5" w:rsidRDefault="002C02D5" w:rsidP="00C518DC">
      <w:pPr>
        <w:jc w:val="center"/>
        <w:rPr>
          <w:b/>
          <w:color w:val="000000"/>
          <w:sz w:val="24"/>
          <w:szCs w:val="24"/>
        </w:rPr>
      </w:pPr>
      <w:r w:rsidRPr="002C02D5">
        <w:rPr>
          <w:b/>
          <w:color w:val="000000"/>
          <w:sz w:val="24"/>
          <w:szCs w:val="24"/>
        </w:rPr>
        <w:lastRenderedPageBreak/>
        <w:t>Введение</w:t>
      </w:r>
    </w:p>
    <w:p w:rsidR="002C02D5" w:rsidRPr="002C02D5" w:rsidRDefault="002C02D5" w:rsidP="002C02D5">
      <w:pPr>
        <w:rPr>
          <w:b/>
          <w:color w:val="000000"/>
          <w:sz w:val="24"/>
          <w:szCs w:val="24"/>
        </w:rPr>
      </w:pPr>
    </w:p>
    <w:p w:rsidR="00BC408F" w:rsidRDefault="00C33DAA" w:rsidP="002C02D5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Контрольная работа</w:t>
      </w:r>
      <w:r w:rsidR="00BC408F" w:rsidRPr="00BC408F">
        <w:rPr>
          <w:bCs/>
          <w:color w:val="000000"/>
          <w:sz w:val="24"/>
          <w:szCs w:val="24"/>
        </w:rPr>
        <w:t xml:space="preserve"> по дисциплине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="00BC408F" w:rsidRPr="00BC408F">
        <w:rPr>
          <w:bCs/>
          <w:color w:val="000000"/>
          <w:sz w:val="24"/>
          <w:szCs w:val="24"/>
        </w:rPr>
        <w:t>» подготовлен</w:t>
      </w:r>
      <w:r w:rsidR="001D3988">
        <w:rPr>
          <w:bCs/>
          <w:color w:val="000000"/>
          <w:sz w:val="24"/>
          <w:szCs w:val="24"/>
        </w:rPr>
        <w:t>а</w:t>
      </w:r>
      <w:r w:rsidR="00BC408F" w:rsidRPr="00BC408F">
        <w:rPr>
          <w:bCs/>
          <w:color w:val="000000"/>
          <w:sz w:val="24"/>
          <w:szCs w:val="24"/>
        </w:rPr>
        <w:t xml:space="preserve"> с целью методического обеспечения индивидуальной и самостоятельной работы, а также проведения текущего контроля знаний </w:t>
      </w:r>
      <w:r w:rsidR="00BC408F">
        <w:rPr>
          <w:bCs/>
          <w:color w:val="000000"/>
          <w:sz w:val="24"/>
          <w:szCs w:val="24"/>
        </w:rPr>
        <w:t>обучающихся</w:t>
      </w:r>
      <w:r w:rsidR="00BC408F" w:rsidRPr="00BC408F">
        <w:rPr>
          <w:bCs/>
          <w:color w:val="000000"/>
          <w:sz w:val="24"/>
          <w:szCs w:val="24"/>
        </w:rPr>
        <w:t xml:space="preserve">. </w:t>
      </w:r>
      <w:r>
        <w:rPr>
          <w:bCs/>
          <w:color w:val="000000"/>
          <w:sz w:val="24"/>
          <w:szCs w:val="24"/>
        </w:rPr>
        <w:t>В</w:t>
      </w:r>
      <w:r w:rsidR="00BC408F" w:rsidRPr="00BC408F">
        <w:rPr>
          <w:bCs/>
          <w:color w:val="000000"/>
          <w:sz w:val="24"/>
          <w:szCs w:val="24"/>
        </w:rPr>
        <w:t xml:space="preserve">ыполнение представленных </w:t>
      </w:r>
      <w:r w:rsidR="00BC408F">
        <w:rPr>
          <w:bCs/>
          <w:color w:val="000000"/>
          <w:sz w:val="24"/>
          <w:szCs w:val="24"/>
        </w:rPr>
        <w:t>практических</w:t>
      </w:r>
      <w:r w:rsidR="00BC408F" w:rsidRPr="00BC408F">
        <w:rPr>
          <w:bCs/>
          <w:color w:val="000000"/>
          <w:sz w:val="24"/>
          <w:szCs w:val="24"/>
        </w:rPr>
        <w:t xml:space="preserve"> заданий позволит </w:t>
      </w:r>
      <w:r w:rsidR="00BC408F">
        <w:rPr>
          <w:bCs/>
          <w:color w:val="000000"/>
          <w:sz w:val="24"/>
          <w:szCs w:val="24"/>
        </w:rPr>
        <w:t>обучающимся</w:t>
      </w:r>
      <w:r w:rsidR="00BC408F" w:rsidRPr="00BC408F">
        <w:rPr>
          <w:bCs/>
          <w:color w:val="000000"/>
          <w:sz w:val="24"/>
          <w:szCs w:val="24"/>
        </w:rPr>
        <w:t xml:space="preserve"> закрепить полученные на лекциях знания по изучаемой дисциплине. </w:t>
      </w:r>
      <w:r>
        <w:rPr>
          <w:bCs/>
          <w:color w:val="000000"/>
          <w:sz w:val="24"/>
          <w:szCs w:val="24"/>
        </w:rPr>
        <w:t>Контрольное задание</w:t>
      </w:r>
      <w:r w:rsidR="00BC408F" w:rsidRPr="00BC408F">
        <w:rPr>
          <w:bCs/>
          <w:color w:val="000000"/>
          <w:sz w:val="24"/>
          <w:szCs w:val="24"/>
        </w:rPr>
        <w:t xml:space="preserve"> обраща</w:t>
      </w:r>
      <w:r>
        <w:rPr>
          <w:bCs/>
          <w:color w:val="000000"/>
          <w:sz w:val="24"/>
          <w:szCs w:val="24"/>
        </w:rPr>
        <w:t>е</w:t>
      </w:r>
      <w:r w:rsidR="00BC408F" w:rsidRPr="00BC408F">
        <w:rPr>
          <w:bCs/>
          <w:color w:val="000000"/>
          <w:sz w:val="24"/>
          <w:szCs w:val="24"/>
        </w:rPr>
        <w:t xml:space="preserve">т внимание </w:t>
      </w:r>
      <w:proofErr w:type="gramStart"/>
      <w:r w:rsidR="00BC408F">
        <w:rPr>
          <w:bCs/>
          <w:color w:val="000000"/>
          <w:sz w:val="24"/>
          <w:szCs w:val="24"/>
        </w:rPr>
        <w:t>обучающихся</w:t>
      </w:r>
      <w:proofErr w:type="gramEnd"/>
      <w:r w:rsidR="00BC408F" w:rsidRPr="00BC408F">
        <w:rPr>
          <w:bCs/>
          <w:color w:val="000000"/>
          <w:sz w:val="24"/>
          <w:szCs w:val="24"/>
        </w:rPr>
        <w:t xml:space="preserve"> на сложные теоретические и практические положения, связанные с процессом </w:t>
      </w:r>
      <w:r>
        <w:rPr>
          <w:bCs/>
          <w:color w:val="000000"/>
          <w:sz w:val="24"/>
          <w:szCs w:val="24"/>
        </w:rPr>
        <w:t xml:space="preserve">проведения </w:t>
      </w:r>
      <w:r w:rsidR="001D3988">
        <w:rPr>
          <w:sz w:val="24"/>
          <w:szCs w:val="24"/>
        </w:rPr>
        <w:t>анализа финансовой отчетности</w:t>
      </w:r>
      <w:r w:rsidR="00BC408F" w:rsidRPr="00BC408F">
        <w:rPr>
          <w:bCs/>
          <w:color w:val="000000"/>
          <w:sz w:val="24"/>
          <w:szCs w:val="24"/>
        </w:rPr>
        <w:t>.</w:t>
      </w:r>
    </w:p>
    <w:p w:rsidR="00BC408F" w:rsidRDefault="00BD2939" w:rsidP="00F5675C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 w:rsidRPr="00BD2939">
        <w:rPr>
          <w:bCs/>
          <w:color w:val="000000"/>
          <w:sz w:val="24"/>
          <w:szCs w:val="24"/>
        </w:rPr>
        <w:t>Дисциплина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Pr="00BD2939">
        <w:rPr>
          <w:bCs/>
          <w:color w:val="000000"/>
          <w:sz w:val="24"/>
          <w:szCs w:val="24"/>
        </w:rPr>
        <w:t xml:space="preserve">» базируется на знаниях, умениях и владениях, полученных </w:t>
      </w:r>
      <w:r>
        <w:rPr>
          <w:bCs/>
          <w:color w:val="000000"/>
          <w:sz w:val="24"/>
          <w:szCs w:val="24"/>
        </w:rPr>
        <w:t>обучающимися</w:t>
      </w:r>
      <w:r w:rsidRPr="00BD2939">
        <w:rPr>
          <w:bCs/>
          <w:color w:val="000000"/>
          <w:sz w:val="24"/>
          <w:szCs w:val="24"/>
        </w:rPr>
        <w:t xml:space="preserve"> в процессе изучения таких дисциплин, как </w:t>
      </w:r>
      <w:r w:rsidR="00F5675C" w:rsidRPr="00F5675C">
        <w:rPr>
          <w:bCs/>
          <w:color w:val="000000"/>
          <w:sz w:val="24"/>
          <w:szCs w:val="24"/>
        </w:rPr>
        <w:t>Анализ и контроль финансового положения предприятия</w:t>
      </w:r>
      <w:r w:rsidR="00F5675C">
        <w:rPr>
          <w:bCs/>
          <w:color w:val="000000"/>
          <w:sz w:val="24"/>
          <w:szCs w:val="24"/>
        </w:rPr>
        <w:t xml:space="preserve">, </w:t>
      </w:r>
      <w:r w:rsidR="00F5675C" w:rsidRPr="00F5675C">
        <w:rPr>
          <w:bCs/>
          <w:color w:val="000000"/>
          <w:sz w:val="24"/>
          <w:szCs w:val="24"/>
        </w:rPr>
        <w:t>Бухгалтерский финансовый учет (продвинутый уровень)</w:t>
      </w:r>
      <w:r w:rsidR="00F5675C">
        <w:rPr>
          <w:bCs/>
          <w:color w:val="000000"/>
          <w:sz w:val="24"/>
          <w:szCs w:val="24"/>
        </w:rPr>
        <w:t xml:space="preserve">, </w:t>
      </w:r>
      <w:r w:rsidR="00F5675C" w:rsidRPr="00F5675C">
        <w:rPr>
          <w:bCs/>
          <w:color w:val="000000"/>
          <w:sz w:val="24"/>
          <w:szCs w:val="24"/>
        </w:rPr>
        <w:t>Аудит (продвинутый уровень)</w:t>
      </w:r>
      <w:proofErr w:type="gramStart"/>
      <w:r>
        <w:rPr>
          <w:bCs/>
          <w:color w:val="000000"/>
          <w:sz w:val="24"/>
          <w:szCs w:val="24"/>
        </w:rPr>
        <w:t>.</w:t>
      </w:r>
      <w:r w:rsidR="00C33DAA">
        <w:rPr>
          <w:bCs/>
          <w:color w:val="000000"/>
          <w:sz w:val="24"/>
          <w:szCs w:val="24"/>
        </w:rPr>
        <w:t>К</w:t>
      </w:r>
      <w:proofErr w:type="gramEnd"/>
      <w:r w:rsidR="00C33DAA">
        <w:rPr>
          <w:bCs/>
          <w:color w:val="000000"/>
          <w:sz w:val="24"/>
          <w:szCs w:val="24"/>
        </w:rPr>
        <w:t xml:space="preserve">онтрольная работа </w:t>
      </w:r>
      <w:proofErr w:type="spellStart"/>
      <w:r w:rsidR="00C33DAA">
        <w:rPr>
          <w:bCs/>
          <w:color w:val="000000"/>
          <w:sz w:val="24"/>
          <w:szCs w:val="24"/>
        </w:rPr>
        <w:t>для</w:t>
      </w:r>
      <w:r w:rsidR="00192D1A">
        <w:rPr>
          <w:bCs/>
          <w:color w:val="000000"/>
          <w:sz w:val="24"/>
          <w:szCs w:val="24"/>
        </w:rPr>
        <w:t>магистрантов</w:t>
      </w:r>
      <w:proofErr w:type="spellEnd"/>
      <w:r w:rsidR="00446E42" w:rsidRPr="00446E42">
        <w:rPr>
          <w:bCs/>
          <w:color w:val="000000"/>
          <w:sz w:val="24"/>
          <w:szCs w:val="24"/>
        </w:rPr>
        <w:t xml:space="preserve"> по дисциплине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="00446E42" w:rsidRPr="00446E42">
        <w:rPr>
          <w:bCs/>
          <w:color w:val="000000"/>
          <w:sz w:val="24"/>
          <w:szCs w:val="24"/>
        </w:rPr>
        <w:t>» разработаны в соответствии с рабочей программой дисциплины «</w:t>
      </w:r>
      <w:r w:rsidR="0017432B">
        <w:rPr>
          <w:sz w:val="24"/>
          <w:szCs w:val="24"/>
        </w:rPr>
        <w:t>Анализ финансовой отчетности (продвинутый уровень)</w:t>
      </w:r>
      <w:r w:rsidR="00446E42" w:rsidRPr="00446E42">
        <w:rPr>
          <w:bCs/>
          <w:color w:val="000000"/>
          <w:sz w:val="24"/>
          <w:szCs w:val="24"/>
        </w:rPr>
        <w:t>».</w:t>
      </w:r>
    </w:p>
    <w:p w:rsidR="0097665E" w:rsidRPr="002C02D5" w:rsidRDefault="002C02D5" w:rsidP="002C02D5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 w:rsidRPr="006B4B09">
        <w:rPr>
          <w:bCs/>
          <w:color w:val="000000"/>
          <w:sz w:val="24"/>
          <w:szCs w:val="24"/>
        </w:rPr>
        <w:t xml:space="preserve">Успешное </w:t>
      </w:r>
      <w:r w:rsidR="00C33DAA">
        <w:rPr>
          <w:bCs/>
          <w:color w:val="000000"/>
          <w:sz w:val="24"/>
          <w:szCs w:val="24"/>
        </w:rPr>
        <w:t>выполнение контрольной работы</w:t>
      </w:r>
      <w:r w:rsidRPr="006B4B09">
        <w:rPr>
          <w:bCs/>
          <w:color w:val="000000"/>
          <w:sz w:val="24"/>
          <w:szCs w:val="24"/>
        </w:rPr>
        <w:t xml:space="preserve"> позволит применить полученные знания </w:t>
      </w:r>
      <w:r w:rsidR="00C33DAA">
        <w:rPr>
          <w:bCs/>
          <w:color w:val="000000"/>
          <w:sz w:val="24"/>
          <w:szCs w:val="24"/>
        </w:rPr>
        <w:t xml:space="preserve">на </w:t>
      </w:r>
      <w:r w:rsidRPr="006B4B09">
        <w:rPr>
          <w:bCs/>
          <w:color w:val="000000"/>
          <w:sz w:val="24"/>
          <w:szCs w:val="24"/>
        </w:rPr>
        <w:t>практике</w:t>
      </w:r>
      <w:r w:rsidR="00C33DAA">
        <w:rPr>
          <w:bCs/>
          <w:color w:val="000000"/>
          <w:sz w:val="24"/>
          <w:szCs w:val="24"/>
        </w:rPr>
        <w:t>,</w:t>
      </w:r>
      <w:r w:rsidRPr="006B4B09">
        <w:rPr>
          <w:bCs/>
          <w:color w:val="000000"/>
          <w:sz w:val="24"/>
          <w:szCs w:val="24"/>
        </w:rPr>
        <w:t xml:space="preserve"> на основе </w:t>
      </w:r>
      <w:proofErr w:type="spellStart"/>
      <w:r w:rsidRPr="006B4B09">
        <w:rPr>
          <w:bCs/>
          <w:color w:val="000000"/>
          <w:sz w:val="24"/>
          <w:szCs w:val="24"/>
        </w:rPr>
        <w:t>сформированности</w:t>
      </w:r>
      <w:proofErr w:type="spellEnd"/>
      <w:r w:rsidRPr="006B4B09">
        <w:rPr>
          <w:bCs/>
          <w:color w:val="000000"/>
          <w:sz w:val="24"/>
          <w:szCs w:val="24"/>
        </w:rPr>
        <w:t xml:space="preserve"> предусмотренных рабочими планами компетенций </w:t>
      </w:r>
      <w:r w:rsidR="006B4B09" w:rsidRPr="006B4B09">
        <w:rPr>
          <w:bCs/>
          <w:color w:val="000000"/>
          <w:sz w:val="24"/>
          <w:szCs w:val="24"/>
        </w:rPr>
        <w:t>ПК-1.3</w:t>
      </w:r>
      <w:r w:rsidR="00C33DAA">
        <w:rPr>
          <w:bCs/>
          <w:color w:val="000000"/>
          <w:sz w:val="24"/>
          <w:szCs w:val="24"/>
        </w:rPr>
        <w:t>.</w:t>
      </w:r>
    </w:p>
    <w:p w:rsidR="009905B6" w:rsidRDefault="00C33DAA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  <w:bookmarkStart w:id="0" w:name="_Hlk98541578"/>
      <w:r>
        <w:rPr>
          <w:color w:val="000000"/>
          <w:sz w:val="24"/>
          <w:szCs w:val="24"/>
        </w:rPr>
        <w:br w:type="page"/>
      </w:r>
      <w:r w:rsidR="009905B6" w:rsidRPr="009905B6">
        <w:rPr>
          <w:b/>
          <w:color w:val="000000" w:themeColor="text1"/>
          <w:sz w:val="24"/>
          <w:szCs w:val="24"/>
        </w:rPr>
        <w:lastRenderedPageBreak/>
        <w:t>1</w:t>
      </w:r>
      <w:r w:rsidR="009905B6">
        <w:rPr>
          <w:b/>
          <w:color w:val="000000" w:themeColor="text1"/>
          <w:sz w:val="24"/>
          <w:szCs w:val="24"/>
        </w:rPr>
        <w:t>.</w:t>
      </w:r>
      <w:r w:rsidR="009905B6" w:rsidRPr="009905B6">
        <w:rPr>
          <w:b/>
          <w:color w:val="000000" w:themeColor="text1"/>
          <w:sz w:val="24"/>
          <w:szCs w:val="24"/>
        </w:rPr>
        <w:t xml:space="preserve"> Цель и задачи контрольной работы </w:t>
      </w:r>
    </w:p>
    <w:p w:rsidR="009905B6" w:rsidRP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В соответствии с учебным планом студенты заочной формы обучения выполняют письменную контрольную работу по курсу. Целью контрольной работы является привитие студентам навыков самостоятельной работы над литературными и законодательными источниками с тем, чтобы на основе их анализа и обобщения они могли делать собственные выводы теоретического и практического характера, обосновывая их соответствующим образом.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контрольных работ позволит ему сделать то же самое, но уже в письменной форме грамотным языком. Кроме того, контрольная работа прививает навыки самостоятельного решения задач, что является немаловажным фактором успешной практики.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Выполнение контрольной работы призвано решить следующие задачи: расширить и систематизировать теоретические и практические знания; привить навыки применения полученных знаний для решения конкретных практических заданий.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В процессе выполнения контрольной работы студенту необходимо дать теоретическое обоснование и раскрыть сущность темы контрольной работы.</w:t>
      </w:r>
    </w:p>
    <w:p w:rsidR="009905B6" w:rsidRP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>2</w:t>
      </w:r>
      <w:r>
        <w:rPr>
          <w:b/>
          <w:color w:val="000000" w:themeColor="text1"/>
          <w:sz w:val="24"/>
          <w:szCs w:val="24"/>
        </w:rPr>
        <w:t>.</w:t>
      </w:r>
      <w:r w:rsidRPr="009905B6">
        <w:rPr>
          <w:b/>
          <w:color w:val="000000" w:themeColor="text1"/>
          <w:sz w:val="24"/>
          <w:szCs w:val="24"/>
        </w:rPr>
        <w:t xml:space="preserve"> Подготовка контрольной работы </w:t>
      </w:r>
    </w:p>
    <w:p w:rsidR="009905B6" w:rsidRP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Успешное выполнение контрольной работы во многом зависит от правильной организации самостоятельной работы.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Подготовка контрольной работы делится, как правило, на следующие этапы: подбор и изучение литературы по теме контрольной работы; написание текста работы; оформление и представление контрольной работы на проверку.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Номер варианта в контрольной работе определяется по последней цифре в номере зачетной книжки.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Контрольная работа состоит из теоретической и практической части.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shd w:val="clear" w:color="auto" w:fill="FFFFFF"/>
        <w:ind w:firstLine="709"/>
        <w:jc w:val="both"/>
        <w:outlineLvl w:val="1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3. Оформление контрольной работы</w:t>
      </w:r>
    </w:p>
    <w:p w:rsidR="009905B6" w:rsidRPr="009905B6" w:rsidRDefault="009905B6" w:rsidP="009905B6">
      <w:pPr>
        <w:shd w:val="clear" w:color="auto" w:fill="FFFFFF"/>
        <w:ind w:firstLine="709"/>
        <w:jc w:val="both"/>
        <w:outlineLvl w:val="1"/>
        <w:rPr>
          <w:color w:val="000000" w:themeColor="text1"/>
          <w:sz w:val="24"/>
          <w:szCs w:val="24"/>
          <w:shd w:val="clear" w:color="auto" w:fill="FFFFFF"/>
        </w:rPr>
      </w:pPr>
      <w:r w:rsidRPr="009905B6">
        <w:rPr>
          <w:color w:val="000000" w:themeColor="text1"/>
          <w:sz w:val="24"/>
          <w:szCs w:val="24"/>
          <w:shd w:val="clear" w:color="auto" w:fill="FFFFFF"/>
        </w:rPr>
        <w:t>Контрольная работа должна соответствовать требованиям ДГТУ по содержанию и оформлению. Она должна иметь следующую структуру:</w:t>
      </w:r>
    </w:p>
    <w:p w:rsidR="009905B6" w:rsidRPr="009905B6" w:rsidRDefault="009905B6" w:rsidP="009905B6">
      <w:pPr>
        <w:shd w:val="clear" w:color="auto" w:fill="FFFFFF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 xml:space="preserve">-титульный лист. </w:t>
      </w:r>
    </w:p>
    <w:p w:rsidR="009905B6" w:rsidRPr="009905B6" w:rsidRDefault="009905B6" w:rsidP="009905B6">
      <w:pPr>
        <w:shd w:val="clear" w:color="auto" w:fill="FFFFFF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-содержание</w:t>
      </w:r>
    </w:p>
    <w:p w:rsidR="009905B6" w:rsidRPr="009905B6" w:rsidRDefault="009905B6" w:rsidP="009905B6">
      <w:pPr>
        <w:shd w:val="clear" w:color="auto" w:fill="FFFFFF"/>
        <w:ind w:firstLine="709"/>
        <w:jc w:val="both"/>
        <w:outlineLvl w:val="1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-введение, раскрывающее актуальность данной темы, объем введения 1-2 страницы;</w:t>
      </w:r>
    </w:p>
    <w:p w:rsidR="009905B6" w:rsidRPr="009905B6" w:rsidRDefault="009905B6" w:rsidP="009905B6">
      <w:pPr>
        <w:shd w:val="clear" w:color="auto" w:fill="FFFFFF"/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- заключение (с выводами и предложениями),</w:t>
      </w:r>
    </w:p>
    <w:p w:rsidR="009905B6" w:rsidRPr="009905B6" w:rsidRDefault="009905B6" w:rsidP="009905B6">
      <w:pPr>
        <w:shd w:val="clear" w:color="auto" w:fill="FFFFFF"/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- список использованной литературы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 xml:space="preserve">В заключении излагаются основные выводы по теме и их взаимосвязь с целью работы и конкретными задачами, поставленными и сформулированными во введении. </w:t>
      </w:r>
    </w:p>
    <w:p w:rsidR="009905B6" w:rsidRPr="009905B6" w:rsidRDefault="009905B6" w:rsidP="009905B6">
      <w:pPr>
        <w:ind w:firstLine="709"/>
        <w:jc w:val="both"/>
        <w:rPr>
          <w:i/>
          <w:iCs/>
          <w:color w:val="000000" w:themeColor="text1"/>
          <w:sz w:val="24"/>
          <w:szCs w:val="24"/>
          <w:shd w:val="clear" w:color="auto" w:fill="FFFFFF"/>
        </w:rPr>
      </w:pPr>
      <w:r w:rsidRPr="009905B6">
        <w:rPr>
          <w:color w:val="000000" w:themeColor="text1"/>
          <w:sz w:val="24"/>
          <w:szCs w:val="24"/>
        </w:rPr>
        <w:t>Примерный объем заключения 1-2 страницы. 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i/>
          <w:iCs/>
          <w:color w:val="000000" w:themeColor="text1"/>
          <w:sz w:val="24"/>
          <w:szCs w:val="24"/>
          <w:shd w:val="clear" w:color="auto" w:fill="FFFFFF"/>
        </w:rPr>
        <w:t>Необходимо начинать писать введение, каждую главу и</w:t>
      </w:r>
      <w:r w:rsidRPr="009905B6">
        <w:rPr>
          <w:color w:val="000000" w:themeColor="text1"/>
          <w:sz w:val="24"/>
          <w:szCs w:val="24"/>
          <w:shd w:val="clear" w:color="auto" w:fill="FFFFFF"/>
        </w:rPr>
        <w:t> </w:t>
      </w:r>
      <w:r w:rsidRPr="009905B6">
        <w:rPr>
          <w:i/>
          <w:iCs/>
          <w:color w:val="000000" w:themeColor="text1"/>
          <w:sz w:val="24"/>
          <w:szCs w:val="24"/>
          <w:shd w:val="clear" w:color="auto" w:fill="FFFFFF"/>
        </w:rPr>
        <w:t>заключение с новой страницы. Это требование не относится к параграфам.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  <w:shd w:val="clear" w:color="auto" w:fill="FFFFFF"/>
        </w:rPr>
        <w:t>Список использованной литературы, как правило, включает не только те источники, на которые в работе имеются сноски или ссылки, но и те, которые были изучены при исследовании темы. 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  <w:shd w:val="clear" w:color="auto" w:fill="FFFFFF"/>
        </w:rPr>
        <w:t>Литература группируется в списке в следующем порядке: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9905B6">
        <w:rPr>
          <w:color w:val="000000" w:themeColor="text1"/>
          <w:sz w:val="24"/>
          <w:szCs w:val="24"/>
          <w:shd w:val="clear" w:color="auto" w:fill="FFFFFF"/>
        </w:rPr>
        <w:t>1) нормативно-правовые акты - в хронологической последовательности);</w:t>
      </w:r>
      <w:proofErr w:type="gramEnd"/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  <w:shd w:val="clear" w:color="auto" w:fill="FFFFFF"/>
        </w:rPr>
        <w:t>2) источники статистических данных;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9905B6">
        <w:rPr>
          <w:color w:val="000000" w:themeColor="text1"/>
          <w:sz w:val="24"/>
          <w:szCs w:val="24"/>
          <w:shd w:val="clear" w:color="auto" w:fill="FFFFFF"/>
        </w:rPr>
        <w:lastRenderedPageBreak/>
        <w:t xml:space="preserve">3) книги и статьи в алфавитном порядке. 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  <w:shd w:val="clear" w:color="auto" w:fill="FFFFFF"/>
        </w:rPr>
        <w:t>Например, для написания работы использовались три учебника и семь журнальных статей разных авторов. В этом случае располагаем всех авторов в алфавитном порядке по первой букве фамилии. Если же первые буквы совпадают, то обращаем внимание на вторую букву.</w:t>
      </w:r>
    </w:p>
    <w:p w:rsidR="009905B6" w:rsidRPr="009905B6" w:rsidRDefault="009905B6" w:rsidP="009905B6">
      <w:pPr>
        <w:ind w:firstLine="709"/>
        <w:jc w:val="both"/>
        <w:rPr>
          <w:i/>
          <w:iCs/>
          <w:color w:val="000000" w:themeColor="text1"/>
          <w:sz w:val="24"/>
          <w:szCs w:val="24"/>
          <w:shd w:val="clear" w:color="auto" w:fill="FFFFFF"/>
        </w:rPr>
      </w:pPr>
      <w:r w:rsidRPr="009905B6">
        <w:rPr>
          <w:i/>
          <w:iCs/>
          <w:color w:val="000000" w:themeColor="text1"/>
          <w:sz w:val="24"/>
          <w:szCs w:val="24"/>
          <w:shd w:val="clear" w:color="auto" w:fill="FFFFFF"/>
        </w:rPr>
        <w:t xml:space="preserve">Общий объем </w:t>
      </w:r>
      <w:proofErr w:type="gramStart"/>
      <w:r w:rsidRPr="009905B6">
        <w:rPr>
          <w:i/>
          <w:iCs/>
          <w:color w:val="000000" w:themeColor="text1"/>
          <w:sz w:val="24"/>
          <w:szCs w:val="24"/>
          <w:shd w:val="clear" w:color="auto" w:fill="FFFFFF"/>
        </w:rPr>
        <w:t>контрольной</w:t>
      </w:r>
      <w:proofErr w:type="gramEnd"/>
      <w:r w:rsidRPr="009905B6">
        <w:rPr>
          <w:i/>
          <w:iCs/>
          <w:color w:val="000000" w:themeColor="text1"/>
          <w:sz w:val="24"/>
          <w:szCs w:val="24"/>
          <w:shd w:val="clear" w:color="auto" w:fill="FFFFFF"/>
        </w:rPr>
        <w:t xml:space="preserve"> работы15- 20 машинописных листов 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>4</w:t>
      </w:r>
      <w:r>
        <w:rPr>
          <w:b/>
          <w:color w:val="000000" w:themeColor="text1"/>
          <w:sz w:val="24"/>
          <w:szCs w:val="24"/>
        </w:rPr>
        <w:t>.</w:t>
      </w:r>
      <w:r w:rsidRPr="009905B6">
        <w:rPr>
          <w:b/>
          <w:color w:val="000000" w:themeColor="text1"/>
          <w:sz w:val="24"/>
          <w:szCs w:val="24"/>
        </w:rPr>
        <w:t xml:space="preserve"> Проверка контрольной работы 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 xml:space="preserve">Контрольная работа должна быть зарегистрирована на кафедре </w:t>
      </w:r>
      <w:proofErr w:type="spellStart"/>
      <w:r w:rsidRPr="009905B6">
        <w:rPr>
          <w:color w:val="000000" w:themeColor="text1"/>
          <w:sz w:val="24"/>
          <w:szCs w:val="24"/>
        </w:rPr>
        <w:t>БУАиА</w:t>
      </w:r>
      <w:proofErr w:type="spell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9905B6">
      <w:pPr>
        <w:ind w:firstLine="709"/>
        <w:jc w:val="both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Если работа после рецензирования преподавателя допущена к защите, то ее необходимо защитить. Если работа не допущена к защите, то она дорабатывается в соответствии с замечаниями и сдается на проверку повторно. Контрольная работа должна быть зачтена до начала экзаменационной сессии и предъявлена на экзамене.</w:t>
      </w:r>
    </w:p>
    <w:p w:rsid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Оценки «зачтено» заслуживают контрольные работы, в которых полно и всесторонне раскрыто теоретическое содержание вопросов темы, сделаны экономически обоснованные выводы. Альтернативной оценки «не зачтено» заслуживают контрольные работы, которые не отвечают предъявляемым требованиям.</w:t>
      </w:r>
    </w:p>
    <w:p w:rsidR="009905B6" w:rsidRDefault="009905B6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</w:p>
    <w:p w:rsidR="009905B6" w:rsidRPr="009905B6" w:rsidRDefault="004B525B" w:rsidP="009905B6">
      <w:pPr>
        <w:ind w:firstLine="709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5</w:t>
      </w:r>
      <w:r w:rsidR="009905B6">
        <w:rPr>
          <w:b/>
          <w:color w:val="000000" w:themeColor="text1"/>
          <w:sz w:val="24"/>
          <w:szCs w:val="24"/>
        </w:rPr>
        <w:t>.</w:t>
      </w:r>
      <w:r w:rsidR="009905B6" w:rsidRPr="009905B6">
        <w:rPr>
          <w:b/>
          <w:color w:val="000000" w:themeColor="text1"/>
          <w:sz w:val="24"/>
          <w:szCs w:val="24"/>
        </w:rPr>
        <w:t xml:space="preserve"> Варианты тем контрольных работ по дисциплине «Анализ финансовой отчетности (продвинутый уровень)»</w:t>
      </w:r>
    </w:p>
    <w:p w:rsidR="009905B6" w:rsidRPr="009905B6" w:rsidRDefault="009905B6" w:rsidP="009905B6">
      <w:pPr>
        <w:widowControl w:val="0"/>
        <w:ind w:firstLine="709"/>
        <w:rPr>
          <w:b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>ВАРИАНТ №1</w:t>
      </w:r>
    </w:p>
    <w:p w:rsidR="009905B6" w:rsidRPr="009905B6" w:rsidRDefault="009905B6" w:rsidP="009905B6">
      <w:pPr>
        <w:widowControl w:val="0"/>
        <w:ind w:firstLine="709"/>
        <w:rPr>
          <w:b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>Задание 1.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На основе данных финансовой (бухгалтерской) отчетности провести: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1) горизонтальный анализ;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2) анализ ликвидности и платежеспособности.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 xml:space="preserve">Задание 2. 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Решить тесты: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1. Данные бухгалтерского баланса на начало отчетного периода должны быть сопоставимы: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с данными учетных регистров;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со сведениями, представленными инвесторам;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в) с данными бухгалтерского баланса за период, предшествующий </w:t>
      </w:r>
      <w:proofErr w:type="gramStart"/>
      <w:r w:rsidRPr="009905B6">
        <w:rPr>
          <w:bCs/>
          <w:color w:val="000000" w:themeColor="text1"/>
          <w:sz w:val="24"/>
          <w:szCs w:val="24"/>
        </w:rPr>
        <w:t>отчетному</w:t>
      </w:r>
      <w:proofErr w:type="gramEnd"/>
      <w:r w:rsidRPr="009905B6">
        <w:rPr>
          <w:bCs/>
          <w:color w:val="000000" w:themeColor="text1"/>
          <w:sz w:val="24"/>
          <w:szCs w:val="24"/>
        </w:rPr>
        <w:t>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с данными первичных документов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2. Активы и пассивы в бухгалтерском балансе должны показываться в зависимости от срока обращения (погашения) с подразделением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на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срочные и просроченные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долгосрочные, среднесрочные и краткосрочные;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долгосрочные и краткосрочные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3. Актив баланса – это группировка экономических ресурсов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по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источникам образования и назначению;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степени ликвидности;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видам и источникам образования;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4. В пассиве баланса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сгруппированы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активы;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результаты хозяйственной деятельности;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lastRenderedPageBreak/>
        <w:t>в) хозяйственные процессы;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источники образования активов.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5. Оценка динамики показателей баланса проводится с помощью: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вертикального анализа;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горизонтального анализа;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финансовых коэффициентов.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6. Завершите фразу: 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«Бухгалтерский баланс состоит из следующих разделов...»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7. Актив баланса содержит сведения о: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а) </w:t>
      </w:r>
      <w:proofErr w:type="gramStart"/>
      <w:r w:rsidRPr="009905B6">
        <w:rPr>
          <w:bCs/>
          <w:color w:val="000000" w:themeColor="text1"/>
          <w:sz w:val="24"/>
          <w:szCs w:val="24"/>
        </w:rPr>
        <w:t>размещении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капитала;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б) </w:t>
      </w:r>
      <w:proofErr w:type="gramStart"/>
      <w:r w:rsidRPr="009905B6">
        <w:rPr>
          <w:bCs/>
          <w:color w:val="000000" w:themeColor="text1"/>
          <w:sz w:val="24"/>
          <w:szCs w:val="24"/>
        </w:rPr>
        <w:t>источниках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средств;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финансовой устойчивости;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г) финансовых </w:t>
      </w:r>
      <w:proofErr w:type="gramStart"/>
      <w:r w:rsidRPr="009905B6">
        <w:rPr>
          <w:bCs/>
          <w:color w:val="000000" w:themeColor="text1"/>
          <w:sz w:val="24"/>
          <w:szCs w:val="24"/>
        </w:rPr>
        <w:t>результатах</w:t>
      </w:r>
      <w:proofErr w:type="gramEnd"/>
      <w:r w:rsidRPr="009905B6">
        <w:rPr>
          <w:bCs/>
          <w:color w:val="000000" w:themeColor="text1"/>
          <w:sz w:val="24"/>
          <w:szCs w:val="24"/>
        </w:rPr>
        <w:t>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8. Какие статьи не относятся к оборотным активам?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денежные средства;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дебиторская задолженность;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незавершенное строительство;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запасы.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9. Относительные показатели применяются для расчета: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темпа роста, абсолютного отклонения и показателей удельного веса;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абсолютного отклонения и темпа прироста;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темпа прироста, темпа роста и показателей удельного веса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10. Какие статьи не относятся к разделу баланса «Капитал и резервы»?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уставный капитал;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кредиторская задолженность;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нераспределенная прибыль;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резервный капитал.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11. Иммобилизованные активы находятся в разделе баланса: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Оборотные активы;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б) </w:t>
      </w:r>
      <w:proofErr w:type="spellStart"/>
      <w:r w:rsidRPr="009905B6">
        <w:rPr>
          <w:bCs/>
          <w:color w:val="000000" w:themeColor="text1"/>
          <w:sz w:val="24"/>
          <w:szCs w:val="24"/>
        </w:rPr>
        <w:t>Внеоборотные</w:t>
      </w:r>
      <w:proofErr w:type="spellEnd"/>
      <w:r w:rsidRPr="009905B6">
        <w:rPr>
          <w:bCs/>
          <w:color w:val="000000" w:themeColor="text1"/>
          <w:sz w:val="24"/>
          <w:szCs w:val="24"/>
        </w:rPr>
        <w:t xml:space="preserve"> активы; 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Капитал и резервы;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Краткосрочные обязательства.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12. Пассив баланса содержит сведения о: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а) </w:t>
      </w:r>
      <w:proofErr w:type="gramStart"/>
      <w:r w:rsidRPr="009905B6">
        <w:rPr>
          <w:bCs/>
          <w:color w:val="000000" w:themeColor="text1"/>
          <w:sz w:val="24"/>
          <w:szCs w:val="24"/>
        </w:rPr>
        <w:t>размещении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капитала;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б) </w:t>
      </w:r>
      <w:proofErr w:type="gramStart"/>
      <w:r w:rsidRPr="009905B6">
        <w:rPr>
          <w:bCs/>
          <w:color w:val="000000" w:themeColor="text1"/>
          <w:sz w:val="24"/>
          <w:szCs w:val="24"/>
        </w:rPr>
        <w:t>источниках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средств;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финансовой устойчивости;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г) финансовых </w:t>
      </w:r>
      <w:proofErr w:type="gramStart"/>
      <w:r w:rsidRPr="009905B6">
        <w:rPr>
          <w:bCs/>
          <w:color w:val="000000" w:themeColor="text1"/>
          <w:sz w:val="24"/>
          <w:szCs w:val="24"/>
        </w:rPr>
        <w:t>результатах</w:t>
      </w:r>
      <w:proofErr w:type="gramEnd"/>
      <w:r w:rsidRPr="009905B6">
        <w:rPr>
          <w:bCs/>
          <w:color w:val="000000" w:themeColor="text1"/>
          <w:sz w:val="24"/>
          <w:szCs w:val="24"/>
        </w:rPr>
        <w:t>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13. Значение коэффициента соотношения оборотных и </w:t>
      </w:r>
      <w:proofErr w:type="spellStart"/>
      <w:r w:rsidRPr="009905B6">
        <w:rPr>
          <w:b/>
          <w:bCs/>
          <w:color w:val="000000" w:themeColor="text1"/>
          <w:sz w:val="24"/>
          <w:szCs w:val="24"/>
        </w:rPr>
        <w:t>внеоборотных</w:t>
      </w:r>
      <w:proofErr w:type="spellEnd"/>
      <w:r w:rsidRPr="009905B6">
        <w:rPr>
          <w:b/>
          <w:bCs/>
          <w:color w:val="000000" w:themeColor="text1"/>
          <w:sz w:val="24"/>
          <w:szCs w:val="24"/>
        </w:rPr>
        <w:t xml:space="preserve"> активов в большей степени зависит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от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степени использования организацией заемных средств;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отраслевой принадлежности предприятия;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наличия денежных средств.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14. Горизонтальный анализ баланса заключается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в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а) </w:t>
      </w:r>
      <w:proofErr w:type="gramStart"/>
      <w:r w:rsidRPr="009905B6">
        <w:rPr>
          <w:bCs/>
          <w:color w:val="000000" w:themeColor="text1"/>
          <w:sz w:val="24"/>
          <w:szCs w:val="24"/>
        </w:rPr>
        <w:t>изучении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динамики балансовых показателей;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б) </w:t>
      </w:r>
      <w:proofErr w:type="gramStart"/>
      <w:r w:rsidRPr="009905B6">
        <w:rPr>
          <w:bCs/>
          <w:color w:val="000000" w:themeColor="text1"/>
          <w:sz w:val="24"/>
          <w:szCs w:val="24"/>
        </w:rPr>
        <w:t>расчете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и оценке относительных показателей финансовой устойчивости;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в) </w:t>
      </w:r>
      <w:proofErr w:type="gramStart"/>
      <w:r w:rsidRPr="009905B6">
        <w:rPr>
          <w:bCs/>
          <w:color w:val="000000" w:themeColor="text1"/>
          <w:sz w:val="24"/>
          <w:szCs w:val="24"/>
        </w:rPr>
        <w:t>изучении</w:t>
      </w:r>
      <w:proofErr w:type="gramEnd"/>
      <w:r w:rsidRPr="009905B6">
        <w:rPr>
          <w:bCs/>
          <w:color w:val="000000" w:themeColor="text1"/>
          <w:sz w:val="24"/>
          <w:szCs w:val="24"/>
        </w:rPr>
        <w:t xml:space="preserve"> структуры актива и пассива баланса.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15. </w:t>
      </w:r>
      <w:r w:rsidRPr="009905B6">
        <w:rPr>
          <w:b/>
          <w:bCs/>
          <w:color w:val="000000" w:themeColor="text1"/>
          <w:sz w:val="24"/>
          <w:szCs w:val="24"/>
        </w:rPr>
        <w:t>Коэффициент оборачиваемости дебиторской задолженности определяется как отношение: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прибыли от продаж к средней сумме дебиторской задолженности;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lastRenderedPageBreak/>
        <w:t>б) выручки от продаж к средней сумме дебиторской задолженности;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количества календарных дней периода к выручке от продаж.</w:t>
      </w:r>
    </w:p>
    <w:p w:rsidR="009905B6" w:rsidRPr="009905B6" w:rsidRDefault="009905B6" w:rsidP="009905B6">
      <w:pPr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br w:type="page"/>
      </w:r>
    </w:p>
    <w:p w:rsidR="009905B6" w:rsidRPr="009905B6" w:rsidRDefault="009905B6" w:rsidP="009905B6">
      <w:pPr>
        <w:widowControl w:val="0"/>
        <w:ind w:firstLine="709"/>
        <w:jc w:val="center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lastRenderedPageBreak/>
        <w:t>ВАРИАНТ №2</w:t>
      </w:r>
    </w:p>
    <w:p w:rsidR="009905B6" w:rsidRPr="009905B6" w:rsidRDefault="009905B6" w:rsidP="009905B6">
      <w:pPr>
        <w:widowControl w:val="0"/>
        <w:ind w:firstLine="709"/>
        <w:jc w:val="center"/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 xml:space="preserve">Задание 1. 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На основе данных финансовой (бухгалтерской) отчетности провести: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1) вертикальный анализ;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2) анализ финансового состояния.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rPr>
          <w:b/>
          <w:color w:val="000000" w:themeColor="text1"/>
          <w:sz w:val="24"/>
          <w:szCs w:val="24"/>
        </w:rPr>
      </w:pPr>
      <w:r w:rsidRPr="009905B6">
        <w:rPr>
          <w:b/>
          <w:color w:val="000000" w:themeColor="text1"/>
          <w:sz w:val="24"/>
          <w:szCs w:val="24"/>
        </w:rPr>
        <w:t xml:space="preserve">Задание 2. 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Решить тесты:</w:t>
      </w:r>
    </w:p>
    <w:p w:rsidR="009905B6" w:rsidRPr="009905B6" w:rsidRDefault="009905B6" w:rsidP="009905B6">
      <w:pPr>
        <w:widowControl w:val="0"/>
        <w:ind w:firstLine="709"/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1. Сегмент считается отчетным, если: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выручка сегмента составляет не менее 10% общей выручки всех сегментов;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активы данного сегмента составляют не более 10% от суммарных активов всех сегментов;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выручка сегмента составляет не менее 75% общей выручки всех сегментов.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2. На отчетные сегменты, выделенные при подготовке бухгалтерской отчетности организации, должно приходиться выручки организации: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не менее 50%;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не менее 70%;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не менее 75%.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3. Критерии выделения сегментов и требования к раскрытию информации по ним отражены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в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ПБУ 10/99;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ПБУ 12/2010;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ПБУ 5/01.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4. Рентабельность продаж по операционному сегменту – это: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отношение выручки от продаж сегмента к активам сегмента;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отношение прибыли от продаж сегмента к выручке сегмента;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отношение активов сегмента к выручке сегмента.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5. В консолидированный баланс не включаются: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взаимные финансовые вложения в уставные капиталы предприятий группы;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кредиторская задолженность перед бюджетом;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стоимость основных средств, приобретенных у сторонних поставщиков.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6. Под дочерним обществом понимается организация, в отношении которой головная организация обладает: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а) более 70% голосующих акций (долей в уставном капитале); 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б) менее 50% голосующих акций (долей в уставном капитале); 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 xml:space="preserve">в) более 50% голосующих акций (долей в уставном капитале). 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7. В консолидированной бухгалтерской отчетности отражаются дивиденды, подлежащие выплате: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организациям и лицам, не входящим в группу;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организациям и лицам, входящим в группу;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а)+б).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8. Важным признаком группы предприятий является: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наличие единого контроля над активами;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наличие единого контроля над операциями, совершенными отдельными предприятиями;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наличие единого контроля над активами и операциями всех предприятий, входящих в группу.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9. В консолидированный отчет о финансовых результатах группы не включаются: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</w:t>
      </w:r>
      <w:r w:rsidRPr="009905B6">
        <w:rPr>
          <w:bCs/>
          <w:color w:val="000000" w:themeColor="text1"/>
          <w:sz w:val="24"/>
          <w:szCs w:val="24"/>
        </w:rPr>
        <w:tab/>
        <w:t>выручка от продажи материальных ценностей сторонним покупателям;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</w:t>
      </w:r>
      <w:r w:rsidRPr="009905B6">
        <w:rPr>
          <w:bCs/>
          <w:color w:val="000000" w:themeColor="text1"/>
          <w:sz w:val="24"/>
          <w:szCs w:val="24"/>
        </w:rPr>
        <w:tab/>
        <w:t>выручка от продажи продукции между предприятиями группы;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</w:t>
      </w:r>
      <w:r w:rsidRPr="009905B6">
        <w:rPr>
          <w:bCs/>
          <w:color w:val="000000" w:themeColor="text1"/>
          <w:sz w:val="24"/>
          <w:szCs w:val="24"/>
        </w:rPr>
        <w:tab/>
        <w:t>штрафы, пени, неустойки, уплаченные дочерней организа</w:t>
      </w:r>
      <w:r w:rsidRPr="009905B6">
        <w:rPr>
          <w:bCs/>
          <w:color w:val="000000" w:themeColor="text1"/>
          <w:sz w:val="24"/>
          <w:szCs w:val="24"/>
        </w:rPr>
        <w:softHyphen/>
        <w:t>цией.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10. Доля меньшинства – это: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часть акционерного капитала дочерних компаний, принадлежащая материнской компании;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часть акционерного капитала дочерних компаний, не принадлежащая материнской компании;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часть акционерного капитала, сформированная за счет эмиссии привилегированных акций.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11. Доходы от продаж сегмента составили 70846 руб., расходы - 31820 руб., активы сегмента - 567885 руб. Рентабельность сегмента составит ...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5,5%;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15,5%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40,3%;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55,1%.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>12. Маржинальный доход сегмента определяется как ...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отношение прибыли от продаж к выручке;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отношение выручки к прибыли от продаж;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разность между выручкой и постоянными издержками;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разность между выручкой и переменными издержками.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13. Определяя маржинальные доходы сегментов двухступенчатым методом, постоянные затраты делят </w:t>
      </w:r>
      <w:proofErr w:type="gramStart"/>
      <w:r w:rsidRPr="009905B6">
        <w:rPr>
          <w:b/>
          <w:bCs/>
          <w:color w:val="000000" w:themeColor="text1"/>
          <w:sz w:val="24"/>
          <w:szCs w:val="24"/>
        </w:rPr>
        <w:t>на</w:t>
      </w:r>
      <w:proofErr w:type="gramEnd"/>
      <w:r w:rsidRPr="009905B6">
        <w:rPr>
          <w:b/>
          <w:bCs/>
          <w:color w:val="000000" w:themeColor="text1"/>
          <w:sz w:val="24"/>
          <w:szCs w:val="24"/>
        </w:rPr>
        <w:t xml:space="preserve"> ...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прямые и косвенные;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переменные и постоянные;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релевантные и нерелевантные.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14. Консолидированная отчетность выполняет функцию ... 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контрольную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прогнозную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аналитическую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информационную</w:t>
      </w:r>
    </w:p>
    <w:p w:rsidR="009905B6" w:rsidRPr="009905B6" w:rsidRDefault="009905B6" w:rsidP="009905B6">
      <w:pPr>
        <w:widowControl w:val="0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905B6">
        <w:rPr>
          <w:b/>
          <w:bCs/>
          <w:color w:val="000000" w:themeColor="text1"/>
          <w:sz w:val="24"/>
          <w:szCs w:val="24"/>
        </w:rPr>
        <w:t xml:space="preserve">15. Основным фактором, влияющим на выделение в отчетности сегментов деятельности, является ... 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а) выручка от продаж;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б) потребность в управленческой информации</w:t>
      </w:r>
    </w:p>
    <w:p w:rsidR="009905B6" w:rsidRP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в) географическое расположение;</w:t>
      </w:r>
    </w:p>
    <w:p w:rsidR="009905B6" w:rsidRDefault="009905B6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t>г) риски.</w:t>
      </w:r>
    </w:p>
    <w:p w:rsidR="004B525B" w:rsidRDefault="004B525B" w:rsidP="009905B6">
      <w:pPr>
        <w:widowControl w:val="0"/>
        <w:ind w:firstLine="709"/>
        <w:jc w:val="both"/>
        <w:rPr>
          <w:bCs/>
          <w:color w:val="000000" w:themeColor="text1"/>
          <w:sz w:val="24"/>
          <w:szCs w:val="24"/>
        </w:rPr>
      </w:pPr>
    </w:p>
    <w:p w:rsidR="004B525B" w:rsidRDefault="004B525B" w:rsidP="004B525B">
      <w:pPr>
        <w:widowControl w:val="0"/>
        <w:ind w:firstLine="709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Курс лекций</w:t>
      </w:r>
    </w:p>
    <w:p w:rsidR="008259C9" w:rsidRDefault="008259C9" w:rsidP="008259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</w:t>
      </w:r>
    </w:p>
    <w:p w:rsidR="008259C9" w:rsidRDefault="008259C9" w:rsidP="008259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БУХГАЛТЕРСКАЯ ОТЧЕТНОСТЬ КАК ИНФОРМАЦИОННАЯ БАЗА ФИНАНСОВОГО АНАЛИЗА</w:t>
      </w: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pStyle w:val="2"/>
        <w:keepNext w:val="0"/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1.1. Бухгалтерская (финансовая) отчетность и ее пользователи</w:t>
      </w:r>
    </w:p>
    <w:p w:rsidR="008259C9" w:rsidRPr="009671EA" w:rsidRDefault="008259C9" w:rsidP="008259C9">
      <w:pPr>
        <w:pStyle w:val="Default"/>
        <w:ind w:firstLine="709"/>
        <w:jc w:val="both"/>
        <w:rPr>
          <w:sz w:val="26"/>
          <w:szCs w:val="26"/>
        </w:rPr>
      </w:pPr>
    </w:p>
    <w:p w:rsidR="008259C9" w:rsidRPr="009671EA" w:rsidRDefault="008259C9" w:rsidP="008259C9">
      <w:pPr>
        <w:pStyle w:val="af2"/>
        <w:widowControl w:val="0"/>
        <w:spacing w:after="0"/>
        <w:ind w:left="0" w:firstLine="709"/>
        <w:jc w:val="both"/>
        <w:rPr>
          <w:color w:val="000000"/>
          <w:sz w:val="26"/>
          <w:szCs w:val="26"/>
        </w:rPr>
      </w:pPr>
      <w:r w:rsidRPr="009671EA">
        <w:rPr>
          <w:b/>
          <w:color w:val="000000"/>
          <w:sz w:val="26"/>
          <w:szCs w:val="26"/>
        </w:rPr>
        <w:lastRenderedPageBreak/>
        <w:t>Бухгалтерская (финансовая) отчетность</w:t>
      </w:r>
      <w:r w:rsidRPr="009671EA">
        <w:rPr>
          <w:color w:val="000000"/>
          <w:sz w:val="26"/>
          <w:szCs w:val="26"/>
        </w:rPr>
        <w:t xml:space="preserve"> – единая система данных об имущественном и финансовом состоянии организации и о результатах ее хозя</w:t>
      </w:r>
      <w:r w:rsidRPr="009671EA">
        <w:rPr>
          <w:color w:val="000000"/>
          <w:sz w:val="26"/>
          <w:szCs w:val="26"/>
        </w:rPr>
        <w:t>й</w:t>
      </w:r>
      <w:r w:rsidRPr="009671EA">
        <w:rPr>
          <w:color w:val="000000"/>
          <w:sz w:val="26"/>
          <w:szCs w:val="26"/>
        </w:rPr>
        <w:t xml:space="preserve">ственной деятельности. </w:t>
      </w:r>
    </w:p>
    <w:p w:rsidR="008259C9" w:rsidRPr="009671EA" w:rsidRDefault="008259C9" w:rsidP="008259C9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Основное требование, предъявляемое к бухгалтерской отчетности, состоит в том, что она должна давать достоверное и полное представление об имущес</w:t>
      </w:r>
      <w:r w:rsidRPr="009671EA">
        <w:rPr>
          <w:color w:val="000000"/>
          <w:sz w:val="26"/>
          <w:szCs w:val="26"/>
        </w:rPr>
        <w:t>т</w:t>
      </w:r>
      <w:r w:rsidRPr="009671EA">
        <w:rPr>
          <w:color w:val="000000"/>
          <w:sz w:val="26"/>
          <w:szCs w:val="26"/>
        </w:rPr>
        <w:t>венном и финансовом положении организации, об его изменениях, а также ф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 xml:space="preserve">нансовых результатах деятельности. </w:t>
      </w:r>
    </w:p>
    <w:p w:rsidR="008259C9" w:rsidRPr="009671EA" w:rsidRDefault="008259C9" w:rsidP="008259C9">
      <w:pPr>
        <w:pStyle w:val="af2"/>
        <w:spacing w:after="0"/>
        <w:ind w:left="0"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Бухгалтерская (финансовая) отчетность организаций (за исключением бюджетных) состоит </w:t>
      </w:r>
      <w:proofErr w:type="gramStart"/>
      <w:r w:rsidRPr="009671EA">
        <w:rPr>
          <w:color w:val="000000"/>
          <w:sz w:val="26"/>
          <w:szCs w:val="26"/>
        </w:rPr>
        <w:t>из</w:t>
      </w:r>
      <w:proofErr w:type="gramEnd"/>
      <w:r w:rsidRPr="009671EA">
        <w:rPr>
          <w:color w:val="000000"/>
          <w:sz w:val="26"/>
          <w:szCs w:val="26"/>
        </w:rPr>
        <w:t xml:space="preserve">: 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бухгалтерского баланса (форма N 1);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 xml:space="preserve">отчета о </w:t>
      </w:r>
      <w:r>
        <w:rPr>
          <w:sz w:val="26"/>
          <w:szCs w:val="26"/>
        </w:rPr>
        <w:t>финансовых результатах</w:t>
      </w:r>
      <w:r w:rsidRPr="009671EA">
        <w:rPr>
          <w:sz w:val="26"/>
          <w:szCs w:val="26"/>
        </w:rPr>
        <w:t xml:space="preserve"> (форма N 2);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отчета об изменении капитала (форма N 3);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отчета о движении денежных средств (форма N 4);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приложения к бухгалтерскому балансу (форма N 5);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отчета о целевом использовании средств (форма N 6);</w:t>
      </w:r>
    </w:p>
    <w:p w:rsidR="008259C9" w:rsidRPr="009671EA" w:rsidRDefault="008259C9" w:rsidP="002054F4">
      <w:pPr>
        <w:pStyle w:val="Normal"/>
        <w:widowControl w:val="0"/>
        <w:numPr>
          <w:ilvl w:val="0"/>
          <w:numId w:val="2"/>
        </w:num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пояснительной записки и аудиторского заключения, подтверждающего достоверность бухгалтерской отчетности организации, если она в соотве</w:t>
      </w:r>
      <w:r w:rsidRPr="009671EA">
        <w:rPr>
          <w:sz w:val="26"/>
          <w:szCs w:val="26"/>
        </w:rPr>
        <w:t>т</w:t>
      </w:r>
      <w:r w:rsidRPr="009671EA">
        <w:rPr>
          <w:sz w:val="26"/>
          <w:szCs w:val="26"/>
        </w:rPr>
        <w:t>ствии с федеральными законами подлежит об</w:t>
      </w:r>
      <w:r w:rsidRPr="009671EA">
        <w:rPr>
          <w:sz w:val="26"/>
          <w:szCs w:val="26"/>
        </w:rPr>
        <w:t>я</w:t>
      </w:r>
      <w:r w:rsidRPr="009671EA">
        <w:rPr>
          <w:sz w:val="26"/>
          <w:szCs w:val="26"/>
        </w:rPr>
        <w:t>зательному аудиту.</w:t>
      </w:r>
    </w:p>
    <w:p w:rsidR="008259C9" w:rsidRPr="009671EA" w:rsidRDefault="008259C9" w:rsidP="008259C9">
      <w:pPr>
        <w:pStyle w:val="af2"/>
        <w:spacing w:after="0"/>
        <w:ind w:left="0"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Числовые показатели в бухгалтерской отчетности приводятся минимум за два года – отчетный и предшествовавший </w:t>
      </w:r>
      <w:proofErr w:type="gramStart"/>
      <w:r w:rsidRPr="009671EA">
        <w:rPr>
          <w:color w:val="000000"/>
          <w:sz w:val="26"/>
          <w:szCs w:val="26"/>
        </w:rPr>
        <w:t>отчетному</w:t>
      </w:r>
      <w:proofErr w:type="gramEnd"/>
      <w:r w:rsidRPr="009671EA">
        <w:rPr>
          <w:color w:val="000000"/>
          <w:sz w:val="26"/>
          <w:szCs w:val="26"/>
        </w:rPr>
        <w:t xml:space="preserve">. </w:t>
      </w:r>
    </w:p>
    <w:p w:rsidR="008259C9" w:rsidRPr="009671EA" w:rsidRDefault="008259C9" w:rsidP="008259C9">
      <w:pPr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Годовая бухгалтерская (финансовая) отчетность организации (</w:t>
      </w:r>
      <w:proofErr w:type="gramStart"/>
      <w:r w:rsidRPr="009671EA">
        <w:rPr>
          <w:color w:val="000000"/>
          <w:sz w:val="26"/>
          <w:szCs w:val="26"/>
        </w:rPr>
        <w:t>кроме</w:t>
      </w:r>
      <w:proofErr w:type="gramEnd"/>
      <w:r w:rsidRPr="009671EA">
        <w:rPr>
          <w:color w:val="000000"/>
          <w:sz w:val="26"/>
          <w:szCs w:val="26"/>
        </w:rPr>
        <w:t xml:space="preserve"> бю</w:t>
      </w:r>
      <w:r w:rsidRPr="009671EA">
        <w:rPr>
          <w:color w:val="000000"/>
          <w:sz w:val="26"/>
          <w:szCs w:val="26"/>
        </w:rPr>
        <w:t>д</w:t>
      </w:r>
      <w:r w:rsidRPr="009671EA">
        <w:rPr>
          <w:color w:val="000000"/>
          <w:sz w:val="26"/>
          <w:szCs w:val="26"/>
        </w:rPr>
        <w:t>жетных) является открытой для заинтересованных пользователей.</w:t>
      </w:r>
    </w:p>
    <w:p w:rsidR="008259C9" w:rsidRPr="009671EA" w:rsidRDefault="008259C9" w:rsidP="008259C9">
      <w:pPr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Предприятие должно обеспечить возможность для пользователей ознак</w:t>
      </w:r>
      <w:r w:rsidRPr="009671EA">
        <w:rPr>
          <w:sz w:val="26"/>
          <w:szCs w:val="26"/>
        </w:rPr>
        <w:t>о</w:t>
      </w:r>
      <w:r w:rsidRPr="009671EA">
        <w:rPr>
          <w:sz w:val="26"/>
          <w:szCs w:val="26"/>
        </w:rPr>
        <w:t xml:space="preserve">миться с ней. </w:t>
      </w:r>
    </w:p>
    <w:p w:rsidR="008259C9" w:rsidRPr="009671EA" w:rsidRDefault="008259C9" w:rsidP="008259C9">
      <w:pPr>
        <w:pStyle w:val="Normal"/>
        <w:widowControl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Положение по бухгалтерскому учету "Бухгалтерская отчетность организ</w:t>
      </w:r>
      <w:r w:rsidRPr="009671EA">
        <w:rPr>
          <w:sz w:val="26"/>
          <w:szCs w:val="26"/>
        </w:rPr>
        <w:t>а</w:t>
      </w:r>
      <w:r w:rsidRPr="009671EA">
        <w:rPr>
          <w:sz w:val="26"/>
          <w:szCs w:val="26"/>
        </w:rPr>
        <w:t xml:space="preserve">ции" (ПБУ 4/99) определяет </w:t>
      </w:r>
      <w:r w:rsidRPr="009671EA">
        <w:rPr>
          <w:b/>
          <w:sz w:val="26"/>
          <w:szCs w:val="26"/>
        </w:rPr>
        <w:t>пользователя бухгалтерской отчетности</w:t>
      </w:r>
      <w:r w:rsidRPr="009671EA">
        <w:rPr>
          <w:sz w:val="26"/>
          <w:szCs w:val="26"/>
        </w:rPr>
        <w:t xml:space="preserve"> как юридическое или физическое лицо, заинтересованное в информации об орган</w:t>
      </w:r>
      <w:r w:rsidRPr="009671EA">
        <w:rPr>
          <w:sz w:val="26"/>
          <w:szCs w:val="26"/>
        </w:rPr>
        <w:t>и</w:t>
      </w:r>
      <w:r w:rsidRPr="009671EA">
        <w:rPr>
          <w:sz w:val="26"/>
          <w:szCs w:val="26"/>
        </w:rPr>
        <w:t xml:space="preserve">зации. </w:t>
      </w:r>
    </w:p>
    <w:p w:rsidR="008259C9" w:rsidRPr="009671EA" w:rsidRDefault="008259C9" w:rsidP="008259C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Заинтересованными пользователями могут быть реальные и потенциал</w:t>
      </w:r>
      <w:r w:rsidRPr="009671EA">
        <w:rPr>
          <w:sz w:val="26"/>
          <w:szCs w:val="26"/>
        </w:rPr>
        <w:t>ь</w:t>
      </w:r>
      <w:r w:rsidRPr="009671EA">
        <w:rPr>
          <w:sz w:val="26"/>
          <w:szCs w:val="26"/>
        </w:rPr>
        <w:t>ные инвесторы, работники, заимодавцы, поставщики и подрядчики, покупатели и заказчики, органы власти и общес</w:t>
      </w:r>
      <w:r w:rsidRPr="009671EA">
        <w:rPr>
          <w:sz w:val="26"/>
          <w:szCs w:val="26"/>
        </w:rPr>
        <w:t>т</w:t>
      </w:r>
      <w:r w:rsidRPr="009671EA">
        <w:rPr>
          <w:sz w:val="26"/>
          <w:szCs w:val="26"/>
        </w:rPr>
        <w:t>венность в целом.</w:t>
      </w:r>
    </w:p>
    <w:p w:rsidR="008259C9" w:rsidRPr="009671EA" w:rsidRDefault="008259C9" w:rsidP="008259C9">
      <w:pPr>
        <w:pStyle w:val="Normal"/>
        <w:widowControl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Пользователи бухгалтерской отчетности представлены на рис. 1</w:t>
      </w:r>
    </w:p>
    <w:p w:rsidR="008259C9" w:rsidRPr="009671EA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Инвесторы, учредители, или акционеры (в акционерных обществах), а та</w:t>
      </w:r>
      <w:r w:rsidRPr="009671EA">
        <w:rPr>
          <w:sz w:val="26"/>
          <w:szCs w:val="26"/>
        </w:rPr>
        <w:t>к</w:t>
      </w:r>
      <w:r w:rsidRPr="009671EA">
        <w:rPr>
          <w:sz w:val="26"/>
          <w:szCs w:val="26"/>
        </w:rPr>
        <w:t>же лица или организации, оказывающие консультационные услуги в финанс</w:t>
      </w:r>
      <w:r w:rsidRPr="009671EA">
        <w:rPr>
          <w:sz w:val="26"/>
          <w:szCs w:val="26"/>
        </w:rPr>
        <w:t>о</w:t>
      </w:r>
      <w:r w:rsidRPr="009671EA">
        <w:rPr>
          <w:sz w:val="26"/>
          <w:szCs w:val="26"/>
        </w:rPr>
        <w:t>вой сфере, нуждаются в информации, которая позволила бы им принять реш</w:t>
      </w:r>
      <w:r w:rsidRPr="009671EA">
        <w:rPr>
          <w:sz w:val="26"/>
          <w:szCs w:val="26"/>
        </w:rPr>
        <w:t>е</w:t>
      </w:r>
      <w:r w:rsidRPr="009671EA">
        <w:rPr>
          <w:sz w:val="26"/>
          <w:szCs w:val="26"/>
        </w:rPr>
        <w:t>ние о покупке или продаже акций, облигаций, получить представление о дохо</w:t>
      </w:r>
      <w:r w:rsidRPr="009671EA">
        <w:rPr>
          <w:sz w:val="26"/>
          <w:szCs w:val="26"/>
        </w:rPr>
        <w:t>д</w:t>
      </w:r>
      <w:r w:rsidRPr="009671EA">
        <w:rPr>
          <w:sz w:val="26"/>
          <w:szCs w:val="26"/>
        </w:rPr>
        <w:t>ности ценных бумаг, уровне дивидендных выплат, степени риска, связанн</w:t>
      </w:r>
      <w:r w:rsidRPr="009671EA">
        <w:rPr>
          <w:sz w:val="26"/>
          <w:szCs w:val="26"/>
        </w:rPr>
        <w:t>о</w:t>
      </w:r>
      <w:r w:rsidRPr="009671EA">
        <w:rPr>
          <w:sz w:val="26"/>
          <w:szCs w:val="26"/>
        </w:rPr>
        <w:t>го с инвестициями.</w:t>
      </w:r>
    </w:p>
    <w:p w:rsidR="008259C9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Кредиторы нуждаются в информации, позволяющей им оценить спосо</w:t>
      </w:r>
      <w:r w:rsidRPr="009671EA">
        <w:rPr>
          <w:sz w:val="26"/>
          <w:szCs w:val="26"/>
        </w:rPr>
        <w:t>б</w:t>
      </w:r>
      <w:r w:rsidRPr="009671EA">
        <w:rPr>
          <w:sz w:val="26"/>
          <w:szCs w:val="26"/>
        </w:rPr>
        <w:t>ность организации своевременно погашать основной долг и проценты по нему как в краткосрочной, так и в долг</w:t>
      </w:r>
      <w:r w:rsidRPr="009671EA">
        <w:rPr>
          <w:sz w:val="26"/>
          <w:szCs w:val="26"/>
        </w:rPr>
        <w:t>о</w:t>
      </w:r>
      <w:r w:rsidRPr="009671EA">
        <w:rPr>
          <w:sz w:val="26"/>
          <w:szCs w:val="26"/>
        </w:rPr>
        <w:t>срочной перспективе.</w:t>
      </w:r>
    </w:p>
    <w:p w:rsidR="008259C9" w:rsidRPr="009671EA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259C9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pt;margin-top:2.4pt;width:468pt;height:63pt;z-index:251660288" o:allowincell="f" strokeweight="1.5pt">
            <v:textbox style="mso-next-textbox:#_x0000_s1027">
              <w:txbxContent>
                <w:p w:rsidR="008259C9" w:rsidRDefault="008259C9" w:rsidP="008259C9">
                  <w:pPr>
                    <w:pStyle w:val="3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ВНЕШНИЕ ПОЛЬЗОВАТЕЛИ</w:t>
                  </w:r>
                </w:p>
                <w:p w:rsidR="008259C9" w:rsidRDefault="008259C9" w:rsidP="008259C9"/>
                <w:p w:rsidR="008259C9" w:rsidRDefault="008259C9" w:rsidP="008259C9">
                  <w:pPr>
                    <w:pStyle w:val="2"/>
                  </w:pPr>
                  <w:r>
                    <w:t>Акционеры, Инвесторы, Кредиторы, Поставщики, Банки, Государство (Налог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о</w:t>
                  </w:r>
                  <w:proofErr w:type="gramEnd"/>
                  <w:r>
                    <w:t>рг</w:t>
                  </w:r>
                  <w:r>
                    <w:t>а</w:t>
                  </w:r>
                  <w:r>
                    <w:t xml:space="preserve">ны) </w:t>
                  </w:r>
                </w:p>
                <w:p w:rsidR="008259C9" w:rsidRDefault="008259C9" w:rsidP="008259C9"/>
              </w:txbxContent>
            </v:textbox>
          </v:shape>
        </w:pict>
      </w: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1" style="position:absolute;left:0;text-align:left;flip:y;z-index:251664384" from="243pt,1pt" to="243pt,17.8pt">
            <v:stroke endarrow="block"/>
          </v:line>
        </w:pict>
      </w:r>
    </w:p>
    <w:p w:rsidR="008259C9" w:rsidRDefault="008259C9" w:rsidP="008259C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116.1pt;margin-top:2.75pt;width:244.8pt;height:38.05pt;z-index:251661312" o:allowincell="f" strokeweight="1.5pt">
            <v:textbox>
              <w:txbxContent>
                <w:p w:rsidR="008259C9" w:rsidRDefault="008259C9" w:rsidP="008259C9">
                  <w:pPr>
                    <w:pStyle w:val="7"/>
                  </w:pPr>
                  <w:r>
                    <w:t>ПРЕДПРИЯТИЕ</w:t>
                  </w:r>
                </w:p>
              </w:txbxContent>
            </v:textbox>
          </v:shape>
        </w:pict>
      </w: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245.7pt,3.95pt" to="245.7pt,25.55pt" o:allowincell="f">
            <v:stroke endarrow="block"/>
          </v:line>
        </w:pict>
      </w:r>
    </w:p>
    <w:p w:rsidR="008259C9" w:rsidRDefault="008259C9" w:rsidP="008259C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15.3pt;margin-top:11.75pt;width:461.7pt;height:50.4pt;z-index:251662336" o:allowincell="f" strokeweight="1.5pt">
            <v:textbox>
              <w:txbxContent>
                <w:p w:rsidR="008259C9" w:rsidRDefault="008259C9" w:rsidP="008259C9">
                  <w:pPr>
                    <w:pStyle w:val="3"/>
                    <w:rPr>
                      <w:i/>
                      <w:sz w:val="26"/>
                    </w:rPr>
                  </w:pPr>
                  <w:r>
                    <w:rPr>
                      <w:i/>
                      <w:sz w:val="26"/>
                    </w:rPr>
                    <w:t>ВНУТРЕННИЕ ПОЛЬЗОВАТЕЛИ</w:t>
                  </w:r>
                </w:p>
                <w:p w:rsidR="008259C9" w:rsidRDefault="008259C9" w:rsidP="008259C9"/>
                <w:p w:rsidR="008259C9" w:rsidRDefault="008259C9" w:rsidP="008259C9">
                  <w:pPr>
                    <w:pStyle w:val="af0"/>
                  </w:pPr>
                  <w:r>
                    <w:t>Администрация, Собственники.</w:t>
                  </w:r>
                </w:p>
              </w:txbxContent>
            </v:textbox>
          </v:shape>
        </w:pict>
      </w: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widowControl w:val="0"/>
        <w:ind w:firstLine="709"/>
        <w:jc w:val="both"/>
        <w:rPr>
          <w:sz w:val="28"/>
          <w:szCs w:val="28"/>
        </w:rPr>
      </w:pPr>
    </w:p>
    <w:p w:rsidR="008259C9" w:rsidRDefault="008259C9" w:rsidP="008259C9">
      <w:pPr>
        <w:pStyle w:val="3"/>
        <w:rPr>
          <w:sz w:val="28"/>
          <w:szCs w:val="28"/>
        </w:rPr>
      </w:pPr>
      <w:r>
        <w:rPr>
          <w:sz w:val="28"/>
          <w:szCs w:val="28"/>
        </w:rPr>
        <w:t>Рис.1  Пользователи бухгалтерской отчетности</w:t>
      </w:r>
    </w:p>
    <w:p w:rsidR="008259C9" w:rsidRPr="009671EA" w:rsidRDefault="008259C9" w:rsidP="008259C9">
      <w:pPr>
        <w:ind w:firstLine="709"/>
        <w:jc w:val="both"/>
        <w:rPr>
          <w:sz w:val="26"/>
          <w:szCs w:val="26"/>
        </w:rPr>
      </w:pPr>
    </w:p>
    <w:p w:rsidR="008259C9" w:rsidRPr="009671EA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Банки на основании данных бухгалтерской отчетности определяют кред</w:t>
      </w:r>
      <w:r w:rsidRPr="009671EA">
        <w:rPr>
          <w:sz w:val="26"/>
          <w:szCs w:val="26"/>
        </w:rPr>
        <w:t>и</w:t>
      </w:r>
      <w:r w:rsidRPr="009671EA">
        <w:rPr>
          <w:sz w:val="26"/>
          <w:szCs w:val="26"/>
        </w:rPr>
        <w:t xml:space="preserve">тоспособность предприятия-заемщика. </w:t>
      </w:r>
    </w:p>
    <w:p w:rsidR="008259C9" w:rsidRPr="009671EA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Коммерческие клиенты (поставщики и покупатели) заинтересованы в стабильности коммерческих связей, способности своевременно и полно осущест</w:t>
      </w:r>
      <w:r w:rsidRPr="009671EA">
        <w:rPr>
          <w:sz w:val="26"/>
          <w:szCs w:val="26"/>
        </w:rPr>
        <w:t>в</w:t>
      </w:r>
      <w:r w:rsidRPr="009671EA">
        <w:rPr>
          <w:sz w:val="26"/>
          <w:szCs w:val="26"/>
        </w:rPr>
        <w:t>лять расчеты, выполнять контрактные об</w:t>
      </w:r>
      <w:r w:rsidRPr="009671EA">
        <w:rPr>
          <w:sz w:val="26"/>
          <w:szCs w:val="26"/>
        </w:rPr>
        <w:t>я</w:t>
      </w:r>
      <w:r w:rsidRPr="009671EA">
        <w:rPr>
          <w:sz w:val="26"/>
          <w:szCs w:val="26"/>
        </w:rPr>
        <w:t>зательства.</w:t>
      </w:r>
    </w:p>
    <w:p w:rsidR="008259C9" w:rsidRPr="009671EA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Государство нуждается в информации об уплате налогов, объеме произво</w:t>
      </w:r>
      <w:r w:rsidRPr="009671EA">
        <w:rPr>
          <w:sz w:val="26"/>
          <w:szCs w:val="26"/>
        </w:rPr>
        <w:t>д</w:t>
      </w:r>
      <w:r w:rsidRPr="009671EA">
        <w:rPr>
          <w:sz w:val="26"/>
          <w:szCs w:val="26"/>
        </w:rPr>
        <w:t>ства для формирования информации о валовом внутреннем продукте, наци</w:t>
      </w:r>
      <w:r w:rsidRPr="009671EA">
        <w:rPr>
          <w:sz w:val="26"/>
          <w:szCs w:val="26"/>
        </w:rPr>
        <w:t>о</w:t>
      </w:r>
      <w:r w:rsidRPr="009671EA">
        <w:rPr>
          <w:sz w:val="26"/>
          <w:szCs w:val="26"/>
        </w:rPr>
        <w:t>нальном доходе и бюджете государства для рационального распределения р</w:t>
      </w:r>
      <w:r w:rsidRPr="009671EA">
        <w:rPr>
          <w:sz w:val="26"/>
          <w:szCs w:val="26"/>
        </w:rPr>
        <w:t>е</w:t>
      </w:r>
      <w:r w:rsidRPr="009671EA">
        <w:rPr>
          <w:sz w:val="26"/>
          <w:szCs w:val="26"/>
        </w:rPr>
        <w:t>сурсов, формирования инвестиционной, нал</w:t>
      </w:r>
      <w:r w:rsidRPr="009671EA">
        <w:rPr>
          <w:sz w:val="26"/>
          <w:szCs w:val="26"/>
        </w:rPr>
        <w:t>о</w:t>
      </w:r>
      <w:r w:rsidRPr="009671EA">
        <w:rPr>
          <w:sz w:val="26"/>
          <w:szCs w:val="26"/>
        </w:rPr>
        <w:t>говой политики.</w:t>
      </w:r>
    </w:p>
    <w:p w:rsidR="008259C9" w:rsidRPr="009671EA" w:rsidRDefault="008259C9" w:rsidP="008259C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t>В какой бы форме не представлялась отчетность, каково бы не было ее н</w:t>
      </w:r>
      <w:r w:rsidRPr="009671EA">
        <w:rPr>
          <w:sz w:val="26"/>
          <w:szCs w:val="26"/>
        </w:rPr>
        <w:t>а</w:t>
      </w:r>
      <w:r w:rsidRPr="009671EA">
        <w:rPr>
          <w:sz w:val="26"/>
          <w:szCs w:val="26"/>
        </w:rPr>
        <w:t>полнение, какие бы показатели не включались в ее состав, всем пользователям нужна информация своевременная, достоверная, правдивая и наде</w:t>
      </w:r>
      <w:r w:rsidRPr="009671EA">
        <w:rPr>
          <w:sz w:val="26"/>
          <w:szCs w:val="26"/>
        </w:rPr>
        <w:t>ж</w:t>
      </w:r>
      <w:r w:rsidRPr="009671EA">
        <w:rPr>
          <w:sz w:val="26"/>
          <w:szCs w:val="26"/>
        </w:rPr>
        <w:t>ная, полная и сопоставимая.</w:t>
      </w:r>
    </w:p>
    <w:p w:rsidR="008259C9" w:rsidRPr="009671EA" w:rsidRDefault="008259C9" w:rsidP="008259C9">
      <w:pPr>
        <w:ind w:firstLine="709"/>
        <w:jc w:val="both"/>
        <w:rPr>
          <w:sz w:val="26"/>
          <w:szCs w:val="26"/>
        </w:rPr>
      </w:pPr>
    </w:p>
    <w:p w:rsidR="008259C9" w:rsidRDefault="008259C9" w:rsidP="008259C9">
      <w:pPr>
        <w:pStyle w:val="2"/>
        <w:keepNext w:val="0"/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1.2. Задачи и содержание анализа бухгалтерской отчетности</w:t>
      </w:r>
    </w:p>
    <w:p w:rsidR="008259C9" w:rsidRPr="009671EA" w:rsidRDefault="008259C9" w:rsidP="008259C9">
      <w:pPr>
        <w:pStyle w:val="2"/>
        <w:keepNext w:val="0"/>
        <w:autoSpaceDE w:val="0"/>
        <w:autoSpaceDN w:val="0"/>
        <w:adjustRightInd w:val="0"/>
        <w:ind w:firstLine="709"/>
        <w:rPr>
          <w:b/>
          <w:bCs/>
          <w:sz w:val="26"/>
          <w:szCs w:val="26"/>
        </w:rPr>
      </w:pP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Чтобы выжить в условиях рыночной экономики и не допустить банкротс</w:t>
      </w:r>
      <w:r w:rsidRPr="009671EA">
        <w:rPr>
          <w:color w:val="000000"/>
          <w:sz w:val="26"/>
          <w:szCs w:val="26"/>
        </w:rPr>
        <w:t>т</w:t>
      </w:r>
      <w:r w:rsidRPr="009671EA">
        <w:rPr>
          <w:color w:val="000000"/>
          <w:sz w:val="26"/>
          <w:szCs w:val="26"/>
        </w:rPr>
        <w:t>ва предприятия, нужно хорошо знать, как управлять финансовыми ресурсами, какой должна быть структура капитала по составу и источникам образования, какую долю должны занимать собственные средства, а какую - заемные. След</w:t>
      </w:r>
      <w:r w:rsidRPr="009671EA">
        <w:rPr>
          <w:color w:val="000000"/>
          <w:sz w:val="26"/>
          <w:szCs w:val="26"/>
        </w:rPr>
        <w:t>у</w:t>
      </w:r>
      <w:r w:rsidRPr="009671EA">
        <w:rPr>
          <w:color w:val="000000"/>
          <w:sz w:val="26"/>
          <w:szCs w:val="26"/>
        </w:rPr>
        <w:t>ет знать и такие понятия рыночной экономики, как деловая активность, ликви</w:t>
      </w:r>
      <w:r w:rsidRPr="009671EA">
        <w:rPr>
          <w:color w:val="000000"/>
          <w:sz w:val="26"/>
          <w:szCs w:val="26"/>
        </w:rPr>
        <w:t>д</w:t>
      </w:r>
      <w:r w:rsidRPr="009671EA">
        <w:rPr>
          <w:color w:val="000000"/>
          <w:sz w:val="26"/>
          <w:szCs w:val="26"/>
        </w:rPr>
        <w:t>ность, платежеспособность, кредитоспособность, порог рентабельности, запас финансовой устойчивости, степень риска, эффект финансового рычага и др</w:t>
      </w:r>
      <w:r w:rsidRPr="009671EA">
        <w:rPr>
          <w:color w:val="000000"/>
          <w:sz w:val="26"/>
          <w:szCs w:val="26"/>
        </w:rPr>
        <w:t>у</w:t>
      </w:r>
      <w:r w:rsidRPr="009671EA">
        <w:rPr>
          <w:color w:val="000000"/>
          <w:sz w:val="26"/>
          <w:szCs w:val="26"/>
        </w:rPr>
        <w:t>гие, а также методику их анализа.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iCs/>
          <w:color w:val="000000"/>
          <w:sz w:val="26"/>
          <w:szCs w:val="26"/>
        </w:rPr>
        <w:t>Главная цель анализа</w:t>
      </w:r>
      <w:r w:rsidRPr="009671EA">
        <w:rPr>
          <w:i/>
          <w:iCs/>
          <w:color w:val="000000"/>
          <w:sz w:val="26"/>
          <w:szCs w:val="26"/>
        </w:rPr>
        <w:t xml:space="preserve"> — </w:t>
      </w:r>
      <w:r w:rsidRPr="009671EA">
        <w:rPr>
          <w:color w:val="000000"/>
          <w:sz w:val="26"/>
          <w:szCs w:val="26"/>
        </w:rPr>
        <w:t>своевременно выявлять и устранять недостатки в финансовой деятельности и находить резервы улучшения финансового состо</w:t>
      </w:r>
      <w:r w:rsidRPr="009671EA">
        <w:rPr>
          <w:color w:val="000000"/>
          <w:sz w:val="26"/>
          <w:szCs w:val="26"/>
        </w:rPr>
        <w:t>я</w:t>
      </w:r>
      <w:r w:rsidRPr="009671EA">
        <w:rPr>
          <w:color w:val="000000"/>
          <w:sz w:val="26"/>
          <w:szCs w:val="26"/>
        </w:rPr>
        <w:t>ния предприятия и его платежеспособности. При этом необходимо решать следу</w:t>
      </w:r>
      <w:r w:rsidRPr="009671EA">
        <w:rPr>
          <w:color w:val="000000"/>
          <w:sz w:val="26"/>
          <w:szCs w:val="26"/>
        </w:rPr>
        <w:t>ю</w:t>
      </w:r>
      <w:r w:rsidRPr="009671EA">
        <w:rPr>
          <w:color w:val="000000"/>
          <w:sz w:val="26"/>
          <w:szCs w:val="26"/>
        </w:rPr>
        <w:t>щие задачи: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При анализе отчетности любого уровня и периода целесообразно выделять следующие основные эт</w:t>
      </w:r>
      <w:r w:rsidRPr="009671EA">
        <w:rPr>
          <w:color w:val="000000"/>
          <w:sz w:val="26"/>
          <w:szCs w:val="26"/>
        </w:rPr>
        <w:t>а</w:t>
      </w:r>
      <w:r w:rsidRPr="009671EA">
        <w:rPr>
          <w:color w:val="000000"/>
          <w:sz w:val="26"/>
          <w:szCs w:val="26"/>
        </w:rPr>
        <w:t>пы ее обработки: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•  преобразование бухгалтерской отчетности в </w:t>
      </w:r>
      <w:proofErr w:type="gramStart"/>
      <w:r w:rsidRPr="009671EA">
        <w:rPr>
          <w:color w:val="000000"/>
          <w:sz w:val="26"/>
          <w:szCs w:val="26"/>
        </w:rPr>
        <w:t>аналитическую</w:t>
      </w:r>
      <w:proofErr w:type="gramEnd"/>
      <w:r w:rsidRPr="009671EA">
        <w:rPr>
          <w:color w:val="000000"/>
          <w:sz w:val="26"/>
          <w:szCs w:val="26"/>
        </w:rPr>
        <w:t>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углубленный анализ ее основных форм с преодолением причин измен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ния показателей, факторов и условий, вызывающих эти изменения;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sz w:val="26"/>
          <w:szCs w:val="26"/>
        </w:rPr>
        <w:lastRenderedPageBreak/>
        <w:t>•  оценка «качества» изменения показателей с выделением релевантных и нерелевантных факторов изменения показателей, устойчивых и случайных фа</w:t>
      </w:r>
      <w:r w:rsidRPr="009671EA">
        <w:rPr>
          <w:sz w:val="26"/>
          <w:szCs w:val="26"/>
        </w:rPr>
        <w:t>к</w:t>
      </w:r>
      <w:r w:rsidRPr="009671EA">
        <w:rPr>
          <w:sz w:val="26"/>
          <w:szCs w:val="26"/>
        </w:rPr>
        <w:t xml:space="preserve">торов, а также с выявлением условий, определяющих уровень анализируемых показателей и тенденций </w:t>
      </w:r>
      <w:r w:rsidRPr="009671EA">
        <w:rPr>
          <w:color w:val="000000"/>
          <w:sz w:val="26"/>
          <w:szCs w:val="26"/>
        </w:rPr>
        <w:t>их изменения; анализ взаимосвязей основных поз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>ций форм отчетности и прогнозирование их изменений;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расчет периодов устойчивого состояния по основным показателям; формирование системы показателей, характеризующих эффективность использов</w:t>
      </w:r>
      <w:r w:rsidRPr="009671EA">
        <w:rPr>
          <w:color w:val="000000"/>
          <w:sz w:val="26"/>
          <w:szCs w:val="26"/>
        </w:rPr>
        <w:t>а</w:t>
      </w:r>
      <w:r w:rsidRPr="009671EA">
        <w:rPr>
          <w:color w:val="000000"/>
          <w:sz w:val="26"/>
          <w:szCs w:val="26"/>
        </w:rPr>
        <w:t>ния имущества и финансовых сре</w:t>
      </w:r>
      <w:proofErr w:type="gramStart"/>
      <w:r w:rsidRPr="009671EA">
        <w:rPr>
          <w:color w:val="000000"/>
          <w:sz w:val="26"/>
          <w:szCs w:val="26"/>
        </w:rPr>
        <w:t>дств пр</w:t>
      </w:r>
      <w:proofErr w:type="gramEnd"/>
      <w:r w:rsidRPr="009671EA">
        <w:rPr>
          <w:color w:val="000000"/>
          <w:sz w:val="26"/>
          <w:szCs w:val="26"/>
        </w:rPr>
        <w:t>едприятия (расчет относительных п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казателей);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анализ динамики и взаимосвязи показателей финансовых результатов (объема продаж, пр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>были, рентабельности);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• определение финансовых коэффициентов (финансового состояния и у</w:t>
      </w:r>
      <w:r w:rsidRPr="009671EA">
        <w:rPr>
          <w:color w:val="000000"/>
          <w:sz w:val="26"/>
          <w:szCs w:val="26"/>
        </w:rPr>
        <w:t>с</w:t>
      </w:r>
      <w:r w:rsidRPr="009671EA">
        <w:rPr>
          <w:color w:val="000000"/>
          <w:sz w:val="26"/>
          <w:szCs w:val="26"/>
        </w:rPr>
        <w:t xml:space="preserve">тойчивости, ликвидности, платежеспособности и т.п.);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оценка возможн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сти непрерывности функционирования организации.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Таким образом, в процессе анализа отчетности в зависимости от поста</w:t>
      </w:r>
      <w:r w:rsidRPr="009671EA">
        <w:rPr>
          <w:color w:val="000000"/>
          <w:sz w:val="26"/>
          <w:szCs w:val="26"/>
        </w:rPr>
        <w:t>в</w:t>
      </w:r>
      <w:r w:rsidRPr="009671EA">
        <w:rPr>
          <w:color w:val="000000"/>
          <w:sz w:val="26"/>
          <w:szCs w:val="26"/>
        </w:rPr>
        <w:t>ленных целей решаются н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сколько самостоятельных, но тесно взаимосвязанных задач: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оценка имущественного и финансового состояния организации;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определение потенциальных возможностей организации и уровня эффе</w:t>
      </w:r>
      <w:r w:rsidRPr="009671EA">
        <w:rPr>
          <w:color w:val="000000"/>
          <w:sz w:val="26"/>
          <w:szCs w:val="26"/>
        </w:rPr>
        <w:t>к</w:t>
      </w:r>
      <w:r w:rsidRPr="009671EA">
        <w:rPr>
          <w:color w:val="000000"/>
          <w:sz w:val="26"/>
          <w:szCs w:val="26"/>
        </w:rPr>
        <w:t>тивности использования ее ресурсов;</w:t>
      </w:r>
    </w:p>
    <w:p w:rsidR="008259C9" w:rsidRPr="009671EA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• обоснование объективной потребности организации в инвестициях: пр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гнозирование имущественного и финансового состояния</w:t>
      </w:r>
    </w:p>
    <w:p w:rsidR="008259C9" w:rsidRPr="009671EA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организации.</w:t>
      </w:r>
    </w:p>
    <w:p w:rsidR="008259C9" w:rsidRPr="009671EA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Если первая задача выявляет возможность выполнения обязательств в конкретный период, т.е. на дату составления отчетности, то две следующие п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зволяют выявить перспективу предприятия, раскрыть его потенциальные во</w:t>
      </w:r>
      <w:r w:rsidRPr="009671EA">
        <w:rPr>
          <w:color w:val="000000"/>
          <w:sz w:val="26"/>
          <w:szCs w:val="26"/>
        </w:rPr>
        <w:t>з</w:t>
      </w:r>
      <w:r w:rsidRPr="009671EA">
        <w:rPr>
          <w:color w:val="000000"/>
          <w:sz w:val="26"/>
          <w:szCs w:val="26"/>
        </w:rPr>
        <w:t xml:space="preserve">можности. </w:t>
      </w:r>
    </w:p>
    <w:p w:rsidR="008259C9" w:rsidRPr="009671EA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Решение первой задачи обеспечивается использованием методов и при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мов финансового анализа, при этом органически объединяются все виды анал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>за с ориентацией на оценку использования производственного потенциала орг</w:t>
      </w:r>
      <w:r w:rsidRPr="009671EA">
        <w:rPr>
          <w:color w:val="000000"/>
          <w:sz w:val="26"/>
          <w:szCs w:val="26"/>
        </w:rPr>
        <w:t>а</w:t>
      </w:r>
      <w:r w:rsidRPr="009671EA">
        <w:rPr>
          <w:color w:val="000000"/>
          <w:sz w:val="26"/>
          <w:szCs w:val="26"/>
        </w:rPr>
        <w:t>низации.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Анализ отчетности организаций проводится самими хозяйствующими субъектами, прежде всего, с целью </w:t>
      </w:r>
      <w:proofErr w:type="gramStart"/>
      <w:r w:rsidRPr="009671EA">
        <w:rPr>
          <w:color w:val="000000"/>
          <w:sz w:val="26"/>
          <w:szCs w:val="26"/>
        </w:rPr>
        <w:t>выявления возможностей повышения э</w:t>
      </w:r>
      <w:r w:rsidRPr="009671EA">
        <w:rPr>
          <w:color w:val="000000"/>
          <w:sz w:val="26"/>
          <w:szCs w:val="26"/>
        </w:rPr>
        <w:t>ф</w:t>
      </w:r>
      <w:r w:rsidRPr="009671EA">
        <w:rPr>
          <w:color w:val="000000"/>
          <w:sz w:val="26"/>
          <w:szCs w:val="26"/>
        </w:rPr>
        <w:t>фективности деятельности</w:t>
      </w:r>
      <w:proofErr w:type="gramEnd"/>
      <w:r w:rsidRPr="009671EA">
        <w:rPr>
          <w:color w:val="000000"/>
          <w:sz w:val="26"/>
          <w:szCs w:val="26"/>
        </w:rPr>
        <w:t>. Однако особенность организации этого вида анализа все в большей мере связана с привлечением специализированных фирм, кот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 xml:space="preserve">рые обеспечивают его проведение на крупных предприятиях определенных сегментов бизнеса при одновременной их рейтинговой оценке.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В этом случае направленность и задачи анализа отчетности в определе</w:t>
      </w:r>
      <w:r w:rsidRPr="009671EA">
        <w:rPr>
          <w:color w:val="000000"/>
          <w:sz w:val="26"/>
          <w:szCs w:val="26"/>
        </w:rPr>
        <w:t>н</w:t>
      </w:r>
      <w:r w:rsidRPr="009671EA">
        <w:rPr>
          <w:color w:val="000000"/>
          <w:sz w:val="26"/>
          <w:szCs w:val="26"/>
        </w:rPr>
        <w:t>ной мере ограниченны, так как они базируются только на официальных данных, включенных в отчетность. Однако значение такого анализа весьма велико, ибо он позволяет провести оценку имущественного состояния и финансовых р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зультатов организации в сопоставлении с аналогичными объектами, т.е. более объективно оценить э</w:t>
      </w:r>
      <w:r w:rsidRPr="009671EA">
        <w:rPr>
          <w:color w:val="000000"/>
          <w:sz w:val="26"/>
          <w:szCs w:val="26"/>
        </w:rPr>
        <w:t>ф</w:t>
      </w:r>
      <w:r w:rsidRPr="009671EA">
        <w:rPr>
          <w:color w:val="000000"/>
          <w:sz w:val="26"/>
          <w:szCs w:val="26"/>
        </w:rPr>
        <w:t>фективность ее деятельности.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pStyle w:val="2"/>
        <w:keepNext w:val="0"/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1.3. Виды анализа бухгалтерской отчетности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В соответствии с задачами анализ бухгалтерской (финансовой) отчетн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 xml:space="preserve">сти делится </w:t>
      </w:r>
      <w:proofErr w:type="gramStart"/>
      <w:r w:rsidRPr="009671EA">
        <w:rPr>
          <w:color w:val="000000"/>
          <w:sz w:val="26"/>
          <w:szCs w:val="26"/>
        </w:rPr>
        <w:t>на</w:t>
      </w:r>
      <w:proofErr w:type="gramEnd"/>
      <w:r w:rsidRPr="009671EA">
        <w:rPr>
          <w:color w:val="000000"/>
          <w:sz w:val="26"/>
          <w:szCs w:val="26"/>
        </w:rPr>
        <w:t xml:space="preserve"> внутренний и внешний.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lastRenderedPageBreak/>
        <w:t>Внутренний анализ</w:t>
      </w:r>
      <w:r w:rsidRPr="009671EA">
        <w:rPr>
          <w:i/>
          <w:iCs/>
          <w:color w:val="000000"/>
          <w:sz w:val="26"/>
          <w:szCs w:val="26"/>
        </w:rPr>
        <w:t xml:space="preserve"> </w:t>
      </w:r>
      <w:r w:rsidRPr="009671EA">
        <w:rPr>
          <w:color w:val="000000"/>
          <w:sz w:val="26"/>
          <w:szCs w:val="26"/>
        </w:rPr>
        <w:t>проводится службами предприятия, и его результаты используются для планирования финансового состояния Предприятия, обесп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чения финансовой устойчивости и платежеспособности. Его цель – установить планомерное поступление денежных средств и разместить собственные и зае</w:t>
      </w:r>
      <w:r w:rsidRPr="009671EA">
        <w:rPr>
          <w:color w:val="000000"/>
          <w:sz w:val="26"/>
          <w:szCs w:val="26"/>
        </w:rPr>
        <w:t>м</w:t>
      </w:r>
      <w:r w:rsidRPr="009671EA">
        <w:rPr>
          <w:color w:val="000000"/>
          <w:sz w:val="26"/>
          <w:szCs w:val="26"/>
        </w:rPr>
        <w:t>ные средства таким образом, чтобы обеспечить эффективное функциониров</w:t>
      </w:r>
      <w:r w:rsidRPr="009671EA">
        <w:rPr>
          <w:color w:val="000000"/>
          <w:sz w:val="26"/>
          <w:szCs w:val="26"/>
        </w:rPr>
        <w:t>а</w:t>
      </w:r>
      <w:r w:rsidRPr="009671EA">
        <w:rPr>
          <w:color w:val="000000"/>
          <w:sz w:val="26"/>
          <w:szCs w:val="26"/>
        </w:rPr>
        <w:t>ние предприятия, получение ма</w:t>
      </w:r>
      <w:r w:rsidRPr="009671EA">
        <w:rPr>
          <w:color w:val="000000"/>
          <w:sz w:val="26"/>
          <w:szCs w:val="26"/>
        </w:rPr>
        <w:t>к</w:t>
      </w:r>
      <w:r w:rsidRPr="009671EA">
        <w:rPr>
          <w:color w:val="000000"/>
          <w:sz w:val="26"/>
          <w:szCs w:val="26"/>
        </w:rPr>
        <w:t>симума прибыли и исключение банкротства.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t>Внешний анализ</w:t>
      </w:r>
      <w:r w:rsidRPr="009671EA">
        <w:rPr>
          <w:i/>
          <w:iCs/>
          <w:color w:val="000000"/>
          <w:sz w:val="26"/>
          <w:szCs w:val="26"/>
        </w:rPr>
        <w:t xml:space="preserve"> </w:t>
      </w:r>
      <w:r w:rsidRPr="009671EA">
        <w:rPr>
          <w:color w:val="000000"/>
          <w:sz w:val="26"/>
          <w:szCs w:val="26"/>
        </w:rPr>
        <w:t>осуществляется инвесторами, поставщиками материал</w:t>
      </w:r>
      <w:r w:rsidRPr="009671EA">
        <w:rPr>
          <w:color w:val="000000"/>
          <w:sz w:val="26"/>
          <w:szCs w:val="26"/>
        </w:rPr>
        <w:t>ь</w:t>
      </w:r>
      <w:r w:rsidRPr="009671EA">
        <w:rPr>
          <w:color w:val="000000"/>
          <w:sz w:val="26"/>
          <w:szCs w:val="26"/>
        </w:rPr>
        <w:t>ных и финансовых ресурсов, контролирующими органами на основе публикуемой отчетности. Его цель – установить возможность выгодного вложения средств, чт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бы обеспечить максимум прибыли и минимизировать коммерческие и финанс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вые риски.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Анализ финансовой отчетности проводится в два этапа: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1) предварительная оценка, или экспресс-анализ финансового состояния;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2) детализированный анализ финансового состояния.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Целью экспресс-анализа отчетности является наглядная и простая оценка имущественного состояния и эффективности развития хозяйствующего субъе</w:t>
      </w:r>
      <w:r w:rsidRPr="009671EA">
        <w:rPr>
          <w:color w:val="000000"/>
          <w:sz w:val="26"/>
          <w:szCs w:val="26"/>
        </w:rPr>
        <w:t>к</w:t>
      </w:r>
      <w:r w:rsidRPr="009671EA">
        <w:rPr>
          <w:color w:val="000000"/>
          <w:sz w:val="26"/>
          <w:szCs w:val="26"/>
        </w:rPr>
        <w:t xml:space="preserve">та. </w:t>
      </w:r>
      <w:r w:rsidRPr="009671EA">
        <w:rPr>
          <w:b/>
          <w:color w:val="000000"/>
          <w:sz w:val="26"/>
          <w:szCs w:val="26"/>
        </w:rPr>
        <w:t>Экспресс-анализ</w:t>
      </w:r>
      <w:r w:rsidRPr="009671EA">
        <w:rPr>
          <w:color w:val="000000"/>
          <w:sz w:val="26"/>
          <w:szCs w:val="26"/>
        </w:rPr>
        <w:t xml:space="preserve"> целесообразно выпо</w:t>
      </w:r>
      <w:r w:rsidRPr="009671EA">
        <w:rPr>
          <w:color w:val="000000"/>
          <w:sz w:val="26"/>
          <w:szCs w:val="26"/>
        </w:rPr>
        <w:t>л</w:t>
      </w:r>
      <w:r w:rsidRPr="009671EA">
        <w:rPr>
          <w:color w:val="000000"/>
          <w:sz w:val="26"/>
          <w:szCs w:val="26"/>
        </w:rPr>
        <w:t>нять в три этапа: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1) подготовительный;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2) предварительный обзор бухгалтерской отчетности;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color w:val="000000"/>
          <w:sz w:val="26"/>
          <w:szCs w:val="26"/>
        </w:rPr>
        <w:t>3) экономическое чтение и анализ отчетности.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Цель первого этапа – принять решение о целесообразности анализа ф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 xml:space="preserve">нансовой отчетности и убедиться в ее готовности к чтению.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671EA">
        <w:rPr>
          <w:color w:val="000000"/>
          <w:sz w:val="26"/>
          <w:szCs w:val="26"/>
        </w:rPr>
        <w:t xml:space="preserve">Здесь проводится визуальная и простейшая счетная проверка отчетности по формальным признакам и </w:t>
      </w:r>
      <w:proofErr w:type="spellStart"/>
      <w:r w:rsidRPr="009671EA">
        <w:rPr>
          <w:color w:val="000000"/>
          <w:sz w:val="26"/>
          <w:szCs w:val="26"/>
        </w:rPr>
        <w:t>по-существу</w:t>
      </w:r>
      <w:proofErr w:type="spellEnd"/>
      <w:r w:rsidRPr="009671EA">
        <w:rPr>
          <w:color w:val="000000"/>
          <w:sz w:val="26"/>
          <w:szCs w:val="26"/>
        </w:rPr>
        <w:t>: определяется наличие всех необх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димых форм и приложений, реквизитов и подписей; выверяется правильность и ясность заполнения отчетных форм; проверяются валюта баланса и все пром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жуточные итоги; проверяются взаимная увязка показателей отчетных форм и основные контрольные соотношения между ними и т. п.</w:t>
      </w:r>
      <w:proofErr w:type="gramEnd"/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Цель второго этапа – ознакомление с пояснительной запиской к балансу, что необходимо для того, чтобы оценить условия работы в отчетном периоде, выявить тенденции изменения основных показателей деятельности, а также к</w:t>
      </w:r>
      <w:r w:rsidRPr="009671EA">
        <w:rPr>
          <w:color w:val="000000"/>
          <w:sz w:val="26"/>
          <w:szCs w:val="26"/>
        </w:rPr>
        <w:t>а</w:t>
      </w:r>
      <w:r w:rsidRPr="009671EA">
        <w:rPr>
          <w:color w:val="000000"/>
          <w:sz w:val="26"/>
          <w:szCs w:val="26"/>
        </w:rPr>
        <w:t>чественные изменения в имущественном и финансовом положении хозяйс</w:t>
      </w:r>
      <w:r w:rsidRPr="009671EA">
        <w:rPr>
          <w:color w:val="000000"/>
          <w:sz w:val="26"/>
          <w:szCs w:val="26"/>
        </w:rPr>
        <w:t>т</w:t>
      </w:r>
      <w:r w:rsidRPr="009671EA">
        <w:rPr>
          <w:color w:val="000000"/>
          <w:sz w:val="26"/>
          <w:szCs w:val="26"/>
        </w:rPr>
        <w:t xml:space="preserve">вующего субъекта.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Третий этап – основной в экспресс-анализе; его цель – обобщенная оце</w:t>
      </w:r>
      <w:r w:rsidRPr="009671EA">
        <w:rPr>
          <w:color w:val="000000"/>
          <w:sz w:val="26"/>
          <w:szCs w:val="26"/>
        </w:rPr>
        <w:t>н</w:t>
      </w:r>
      <w:r w:rsidRPr="009671EA">
        <w:rPr>
          <w:color w:val="000000"/>
          <w:sz w:val="26"/>
          <w:szCs w:val="26"/>
        </w:rPr>
        <w:t>ка результатов хозяйственной деятельности предприятия и его финансового с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 xml:space="preserve">стояния.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t>Детализированный анализ бухгалтерской (финансовой) отчетности</w:t>
      </w:r>
      <w:r w:rsidRPr="009671EA">
        <w:rPr>
          <w:i/>
          <w:iCs/>
          <w:color w:val="000000"/>
          <w:sz w:val="26"/>
          <w:szCs w:val="26"/>
        </w:rPr>
        <w:t xml:space="preserve">. </w:t>
      </w:r>
      <w:r w:rsidRPr="009671EA">
        <w:rPr>
          <w:color w:val="000000"/>
          <w:sz w:val="26"/>
          <w:szCs w:val="26"/>
        </w:rPr>
        <w:t>Его цель – более подробная характеристика имущественного и финансового п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ложения хозяйствующего субъекта, результатов его деятельности в истекшем году (периоде), а также возможностей развития субъекта на перспективу. Он дает возможность оценить финансовое положение компании, имущественное состояние, степень предпринимательского риска (возможность погашения об</w:t>
      </w:r>
      <w:r w:rsidRPr="009671EA">
        <w:rPr>
          <w:color w:val="000000"/>
          <w:sz w:val="26"/>
          <w:szCs w:val="26"/>
        </w:rPr>
        <w:t>я</w:t>
      </w:r>
      <w:r w:rsidRPr="009671EA">
        <w:rPr>
          <w:color w:val="000000"/>
          <w:sz w:val="26"/>
          <w:szCs w:val="26"/>
        </w:rPr>
        <w:t>зательств перед третьими лицами), достаточность капитала для текущей де</w:t>
      </w:r>
      <w:r w:rsidRPr="009671EA">
        <w:rPr>
          <w:color w:val="000000"/>
          <w:sz w:val="26"/>
          <w:szCs w:val="26"/>
        </w:rPr>
        <w:t>я</w:t>
      </w:r>
      <w:r w:rsidRPr="009671EA">
        <w:rPr>
          <w:color w:val="000000"/>
          <w:sz w:val="26"/>
          <w:szCs w:val="26"/>
        </w:rPr>
        <w:t>тельности и краткосрочных инвестиций, потребность в дополнительных исто</w:t>
      </w:r>
      <w:r w:rsidRPr="009671EA">
        <w:rPr>
          <w:color w:val="000000"/>
          <w:sz w:val="26"/>
          <w:szCs w:val="26"/>
        </w:rPr>
        <w:t>ч</w:t>
      </w:r>
      <w:r w:rsidRPr="009671EA">
        <w:rPr>
          <w:color w:val="000000"/>
          <w:sz w:val="26"/>
          <w:szCs w:val="26"/>
        </w:rPr>
        <w:t xml:space="preserve">никах финансирования, </w:t>
      </w:r>
      <w:proofErr w:type="gramStart"/>
      <w:r w:rsidRPr="009671EA">
        <w:rPr>
          <w:color w:val="000000"/>
          <w:sz w:val="26"/>
          <w:szCs w:val="26"/>
        </w:rPr>
        <w:t>способность к наращиванию</w:t>
      </w:r>
      <w:proofErr w:type="gramEnd"/>
      <w:r w:rsidRPr="009671EA">
        <w:rPr>
          <w:color w:val="000000"/>
          <w:sz w:val="26"/>
          <w:szCs w:val="26"/>
        </w:rPr>
        <w:t xml:space="preserve"> капитала, рациональность использования заемных средств, эффективность де</w:t>
      </w:r>
      <w:r w:rsidRPr="009671EA">
        <w:rPr>
          <w:color w:val="000000"/>
          <w:sz w:val="26"/>
          <w:szCs w:val="26"/>
        </w:rPr>
        <w:t>я</w:t>
      </w:r>
      <w:r w:rsidRPr="009671EA">
        <w:rPr>
          <w:color w:val="000000"/>
          <w:sz w:val="26"/>
          <w:szCs w:val="26"/>
        </w:rPr>
        <w:t xml:space="preserve">тельности компании.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pStyle w:val="2"/>
        <w:keepNext w:val="0"/>
        <w:autoSpaceDE w:val="0"/>
        <w:autoSpaceDN w:val="0"/>
        <w:adjustRightInd w:val="0"/>
        <w:rPr>
          <w:szCs w:val="28"/>
        </w:rPr>
      </w:pPr>
      <w:r>
        <w:rPr>
          <w:b/>
          <w:bCs/>
          <w:szCs w:val="28"/>
        </w:rPr>
        <w:t>1.4. Основные приемы анализа бухгалтерской отчетности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8259C9" w:rsidRPr="009671EA" w:rsidRDefault="008259C9" w:rsidP="008259C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Выбор глубины и масштабов анализа, а также конкретных параметров и и</w:t>
      </w:r>
      <w:r w:rsidRPr="009671EA">
        <w:rPr>
          <w:color w:val="000000"/>
          <w:sz w:val="26"/>
          <w:szCs w:val="26"/>
        </w:rPr>
        <w:t>н</w:t>
      </w:r>
      <w:r w:rsidRPr="009671EA">
        <w:rPr>
          <w:color w:val="000000"/>
          <w:sz w:val="26"/>
          <w:szCs w:val="26"/>
        </w:rPr>
        <w:t xml:space="preserve">струментов (набора методов) анализа зависит от конкретных задач, которые ставит перед собой пользователь с целью получения максимально возможной, полезной для него информации. </w:t>
      </w:r>
    </w:p>
    <w:p w:rsidR="008259C9" w:rsidRPr="009671EA" w:rsidRDefault="008259C9" w:rsidP="008259C9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Для анализа (интерпретации) показателей бухгалтерской (финансовой) о</w:t>
      </w:r>
      <w:r w:rsidRPr="009671EA">
        <w:rPr>
          <w:color w:val="000000"/>
          <w:sz w:val="26"/>
          <w:szCs w:val="26"/>
        </w:rPr>
        <w:t>т</w:t>
      </w:r>
      <w:r w:rsidRPr="009671EA">
        <w:rPr>
          <w:color w:val="000000"/>
          <w:sz w:val="26"/>
          <w:szCs w:val="26"/>
        </w:rPr>
        <w:t xml:space="preserve">четности используют общепринятые приемы: </w:t>
      </w:r>
    </w:p>
    <w:p w:rsidR="008259C9" w:rsidRPr="009671EA" w:rsidRDefault="008259C9" w:rsidP="002054F4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вертикальный анализ; </w:t>
      </w:r>
    </w:p>
    <w:p w:rsidR="008259C9" w:rsidRPr="009671EA" w:rsidRDefault="008259C9" w:rsidP="002054F4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горизонтальный анализ; </w:t>
      </w:r>
    </w:p>
    <w:p w:rsidR="008259C9" w:rsidRPr="009671EA" w:rsidRDefault="008259C9" w:rsidP="002054F4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трендовый анализ; </w:t>
      </w:r>
    </w:p>
    <w:p w:rsidR="008259C9" w:rsidRPr="009671EA" w:rsidRDefault="008259C9" w:rsidP="002054F4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>анализ относительных показателей;</w:t>
      </w:r>
    </w:p>
    <w:p w:rsidR="008259C9" w:rsidRPr="009671EA" w:rsidRDefault="008259C9" w:rsidP="002054F4">
      <w:pPr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color w:val="000000"/>
          <w:sz w:val="26"/>
          <w:szCs w:val="26"/>
        </w:rPr>
        <w:t xml:space="preserve">сравнительный анализ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t>Вертикальный анализ</w:t>
      </w:r>
      <w:r w:rsidRPr="009671EA">
        <w:rPr>
          <w:i/>
          <w:iCs/>
          <w:color w:val="000000"/>
          <w:sz w:val="26"/>
          <w:szCs w:val="26"/>
        </w:rPr>
        <w:t xml:space="preserve"> </w:t>
      </w:r>
      <w:r w:rsidRPr="009671EA">
        <w:rPr>
          <w:color w:val="000000"/>
          <w:sz w:val="26"/>
          <w:szCs w:val="26"/>
        </w:rPr>
        <w:t>– это определение структуры итоговых финансовых показателей с выявлением изменения каждой позиции по сравнению с пред</w:t>
      </w:r>
      <w:r w:rsidRPr="009671EA">
        <w:rPr>
          <w:color w:val="000000"/>
          <w:sz w:val="26"/>
          <w:szCs w:val="26"/>
        </w:rPr>
        <w:t>ы</w:t>
      </w:r>
      <w:r w:rsidRPr="009671EA">
        <w:rPr>
          <w:color w:val="000000"/>
          <w:sz w:val="26"/>
          <w:szCs w:val="26"/>
        </w:rPr>
        <w:t>дущим периодом.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t>Горизонтальный (временной) анализ</w:t>
      </w:r>
      <w:r w:rsidRPr="009671EA">
        <w:rPr>
          <w:i/>
          <w:iCs/>
          <w:color w:val="000000"/>
          <w:sz w:val="26"/>
          <w:szCs w:val="26"/>
        </w:rPr>
        <w:t xml:space="preserve"> — </w:t>
      </w:r>
      <w:r w:rsidRPr="009671EA">
        <w:rPr>
          <w:color w:val="000000"/>
          <w:sz w:val="26"/>
          <w:szCs w:val="26"/>
        </w:rPr>
        <w:t>это сравнение каждой позиции отчетности с аналогичной ей позицией в предыдущем периоде или за более дл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 xml:space="preserve">тельный промежуток времени. 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671EA">
        <w:rPr>
          <w:b/>
          <w:i/>
          <w:iCs/>
          <w:color w:val="000000"/>
          <w:sz w:val="26"/>
          <w:szCs w:val="26"/>
        </w:rPr>
        <w:t>Трендовый анализ</w:t>
      </w:r>
      <w:r w:rsidRPr="009671EA">
        <w:rPr>
          <w:i/>
          <w:iCs/>
          <w:color w:val="000000"/>
          <w:sz w:val="26"/>
          <w:szCs w:val="26"/>
        </w:rPr>
        <w:t xml:space="preserve"> </w:t>
      </w:r>
      <w:r w:rsidRPr="009671EA">
        <w:rPr>
          <w:color w:val="000000"/>
          <w:sz w:val="26"/>
          <w:szCs w:val="26"/>
        </w:rPr>
        <w:t>– это сравнение каждой позиции отчетности с аналоги</w:t>
      </w:r>
      <w:r w:rsidRPr="009671EA">
        <w:rPr>
          <w:color w:val="000000"/>
          <w:sz w:val="26"/>
          <w:szCs w:val="26"/>
        </w:rPr>
        <w:t>ч</w:t>
      </w:r>
      <w:r w:rsidRPr="009671EA">
        <w:rPr>
          <w:color w:val="000000"/>
          <w:sz w:val="26"/>
          <w:szCs w:val="26"/>
        </w:rPr>
        <w:t>ной ей позицией ряда предыдущих периодов и определение тренда, т.е. осно</w:t>
      </w:r>
      <w:r w:rsidRPr="009671EA">
        <w:rPr>
          <w:color w:val="000000"/>
          <w:sz w:val="26"/>
          <w:szCs w:val="26"/>
        </w:rPr>
        <w:t>в</w:t>
      </w:r>
      <w:r w:rsidRPr="009671EA">
        <w:rPr>
          <w:color w:val="000000"/>
          <w:sz w:val="26"/>
          <w:szCs w:val="26"/>
        </w:rPr>
        <w:t>ной тенденции динамики показателя, очищенной от случайных влияний и индивидуальных особенностей отдельных периодов.</w:t>
      </w:r>
      <w:proofErr w:type="gramEnd"/>
      <w:r w:rsidRPr="009671EA">
        <w:rPr>
          <w:color w:val="000000"/>
          <w:sz w:val="26"/>
          <w:szCs w:val="26"/>
        </w:rPr>
        <w:t xml:space="preserve"> С помощью тренда формир</w:t>
      </w:r>
      <w:r w:rsidRPr="009671EA">
        <w:rPr>
          <w:color w:val="000000"/>
          <w:sz w:val="26"/>
          <w:szCs w:val="26"/>
        </w:rPr>
        <w:t>у</w:t>
      </w:r>
      <w:r w:rsidRPr="009671EA">
        <w:rPr>
          <w:color w:val="000000"/>
          <w:sz w:val="26"/>
          <w:szCs w:val="26"/>
        </w:rPr>
        <w:t>ются возможные знач</w:t>
      </w:r>
      <w:r w:rsidRPr="009671EA">
        <w:rPr>
          <w:color w:val="000000"/>
          <w:sz w:val="26"/>
          <w:szCs w:val="26"/>
        </w:rPr>
        <w:t>е</w:t>
      </w:r>
      <w:r w:rsidRPr="009671EA">
        <w:rPr>
          <w:color w:val="000000"/>
          <w:sz w:val="26"/>
          <w:szCs w:val="26"/>
        </w:rPr>
        <w:t>ния показателей в будущем.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t>Анализ относительных показателей (коэффициентов)</w:t>
      </w:r>
      <w:r w:rsidRPr="009671EA">
        <w:rPr>
          <w:i/>
          <w:iCs/>
          <w:color w:val="000000"/>
          <w:sz w:val="26"/>
          <w:szCs w:val="26"/>
        </w:rPr>
        <w:t xml:space="preserve"> </w:t>
      </w:r>
      <w:r w:rsidRPr="009671EA">
        <w:rPr>
          <w:color w:val="000000"/>
          <w:sz w:val="26"/>
          <w:szCs w:val="26"/>
        </w:rPr>
        <w:t>– это расчет с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отношений отдельных показателей, позиций отчета с позициями разных форм отчетности, определение взаимосвязей показателей. Относительные показатели подразделяются на коэффициенты распределения и коэффициенты координ</w:t>
      </w:r>
      <w:r w:rsidRPr="009671EA">
        <w:rPr>
          <w:color w:val="000000"/>
          <w:sz w:val="26"/>
          <w:szCs w:val="26"/>
        </w:rPr>
        <w:t>а</w:t>
      </w:r>
      <w:r w:rsidRPr="009671EA">
        <w:rPr>
          <w:color w:val="000000"/>
          <w:sz w:val="26"/>
          <w:szCs w:val="26"/>
        </w:rPr>
        <w:t>ции. Коэффициенты распределения применяются в том случае, когда требуется определить, какую часть тот или иной абсолютный показатель финансового с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стояния составляет от итога включающей его группы абсолютных показателей. Коэффициенты координации используются для выражения соотношений ра</w:t>
      </w:r>
      <w:r w:rsidRPr="009671EA">
        <w:rPr>
          <w:color w:val="000000"/>
          <w:sz w:val="26"/>
          <w:szCs w:val="26"/>
        </w:rPr>
        <w:t>з</w:t>
      </w:r>
      <w:r w:rsidRPr="009671EA">
        <w:rPr>
          <w:color w:val="000000"/>
          <w:sz w:val="26"/>
          <w:szCs w:val="26"/>
        </w:rPr>
        <w:t>ных по существу абсолютных показателей или линейных комбинаций, име</w:t>
      </w:r>
      <w:r w:rsidRPr="009671EA">
        <w:rPr>
          <w:color w:val="000000"/>
          <w:sz w:val="26"/>
          <w:szCs w:val="26"/>
        </w:rPr>
        <w:t>ю</w:t>
      </w:r>
      <w:r w:rsidRPr="009671EA">
        <w:rPr>
          <w:color w:val="000000"/>
          <w:sz w:val="26"/>
          <w:szCs w:val="26"/>
        </w:rPr>
        <w:t>щих различный экон</w:t>
      </w:r>
      <w:r w:rsidRPr="009671EA">
        <w:rPr>
          <w:color w:val="000000"/>
          <w:sz w:val="26"/>
          <w:szCs w:val="26"/>
        </w:rPr>
        <w:t>о</w:t>
      </w:r>
      <w:r w:rsidRPr="009671EA">
        <w:rPr>
          <w:color w:val="000000"/>
          <w:sz w:val="26"/>
          <w:szCs w:val="26"/>
        </w:rPr>
        <w:t>мический смысл.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71EA">
        <w:rPr>
          <w:b/>
          <w:i/>
          <w:iCs/>
          <w:color w:val="000000"/>
          <w:sz w:val="26"/>
          <w:szCs w:val="26"/>
        </w:rPr>
        <w:t>Сравнительный анализ</w:t>
      </w:r>
      <w:r w:rsidRPr="009671EA">
        <w:rPr>
          <w:i/>
          <w:iCs/>
          <w:color w:val="000000"/>
          <w:sz w:val="26"/>
          <w:szCs w:val="26"/>
        </w:rPr>
        <w:t xml:space="preserve"> - </w:t>
      </w:r>
      <w:r w:rsidRPr="009671EA">
        <w:rPr>
          <w:color w:val="000000"/>
          <w:sz w:val="26"/>
          <w:szCs w:val="26"/>
        </w:rPr>
        <w:t>межхозяйственный анализ показателей данной фирмы в сравнении с показателями конкурентов, со среднеотраслевыми и сре</w:t>
      </w:r>
      <w:r w:rsidRPr="009671EA">
        <w:rPr>
          <w:color w:val="000000"/>
          <w:sz w:val="26"/>
          <w:szCs w:val="26"/>
        </w:rPr>
        <w:t>д</w:t>
      </w:r>
      <w:r w:rsidRPr="009671EA">
        <w:rPr>
          <w:color w:val="000000"/>
          <w:sz w:val="26"/>
          <w:szCs w:val="26"/>
        </w:rPr>
        <w:t>ними общеэконом</w:t>
      </w:r>
      <w:r w:rsidRPr="009671EA">
        <w:rPr>
          <w:color w:val="000000"/>
          <w:sz w:val="26"/>
          <w:szCs w:val="26"/>
        </w:rPr>
        <w:t>и</w:t>
      </w:r>
      <w:r w:rsidRPr="009671EA">
        <w:rPr>
          <w:color w:val="000000"/>
          <w:sz w:val="26"/>
          <w:szCs w:val="26"/>
        </w:rPr>
        <w:t>ческими данными.</w:t>
      </w:r>
    </w:p>
    <w:p w:rsidR="008259C9" w:rsidRPr="009671EA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3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ФОРМЫ №1 «БУХГАЛТЕРСКИЙ БАЛАНС»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Цели и задачи анализа бухгалтерского баланса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A47976" w:rsidRDefault="008259C9" w:rsidP="008259C9">
      <w:pPr>
        <w:pStyle w:val="Normal"/>
        <w:widowControl w:val="0"/>
        <w:ind w:firstLine="485"/>
        <w:jc w:val="both"/>
        <w:rPr>
          <w:sz w:val="26"/>
          <w:szCs w:val="26"/>
        </w:rPr>
      </w:pPr>
      <w:r w:rsidRPr="00A47976">
        <w:rPr>
          <w:sz w:val="26"/>
          <w:szCs w:val="26"/>
        </w:rPr>
        <w:t xml:space="preserve">Бухгалтерский баланс – является главным источником информации об имущественном положении организации. Вильям </w:t>
      </w:r>
      <w:proofErr w:type="spellStart"/>
      <w:r w:rsidRPr="00A47976">
        <w:rPr>
          <w:sz w:val="26"/>
          <w:szCs w:val="26"/>
        </w:rPr>
        <w:t>Рипли</w:t>
      </w:r>
      <w:proofErr w:type="spellEnd"/>
      <w:r w:rsidRPr="00A47976">
        <w:rPr>
          <w:sz w:val="26"/>
          <w:szCs w:val="26"/>
        </w:rPr>
        <w:t xml:space="preserve"> сравнивал баланс с </w:t>
      </w:r>
      <w:r w:rsidRPr="00A47976">
        <w:rPr>
          <w:sz w:val="26"/>
          <w:szCs w:val="26"/>
        </w:rPr>
        <w:lastRenderedPageBreak/>
        <w:t>фотографическим снимком предприятия, изображавшим, с одной стороны, его активы, а с другой – пассивы (собственный капитал и кредиторскую задолже</w:t>
      </w:r>
      <w:r w:rsidRPr="00A47976">
        <w:rPr>
          <w:sz w:val="26"/>
          <w:szCs w:val="26"/>
        </w:rPr>
        <w:t>н</w:t>
      </w:r>
      <w:r w:rsidRPr="00A47976">
        <w:rPr>
          <w:sz w:val="26"/>
          <w:szCs w:val="26"/>
        </w:rPr>
        <w:t>ность).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ab/>
        <w:t>Общей целью анализа баланса является выявление и раскрытие информ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ции о финансовом состоянии хозяйствующего субъекта и перспективах его ра</w:t>
      </w:r>
      <w:r w:rsidRPr="00A47976">
        <w:rPr>
          <w:color w:val="000000"/>
          <w:sz w:val="26"/>
          <w:szCs w:val="26"/>
        </w:rPr>
        <w:t>з</w:t>
      </w:r>
      <w:r w:rsidRPr="00A47976">
        <w:rPr>
          <w:color w:val="000000"/>
          <w:sz w:val="26"/>
          <w:szCs w:val="26"/>
        </w:rPr>
        <w:t>вития, необходимой для принятия решений заинтересованными польз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вателями отчетности.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iCs/>
          <w:color w:val="000000"/>
          <w:sz w:val="26"/>
          <w:szCs w:val="26"/>
        </w:rPr>
        <w:t>К основным задачам анализа баланса следует отнести: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оценку имущественного положения анализируемого предприятия;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анализ ликвидности отдельных групп активов;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изучение состава и структуры источников формирования активов;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характеристику обеспеченности обязательств активами;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анализ взаимосвязи отдельных групп активов и пассивов;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анализ способности генерировать денежные средства;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• оценку возможности сохранения и наращивания капитала.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Для проведения анализа баланса необходимо использовать как саму информ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цию бухгалтерского баланса и приложения к нему, так и дополнительную информацию о состоянии экономики и отрасли, к которой относится анализ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руемое предприятие.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В составе необходимой для анализа информации должны присутствовать сведения об особенностях оп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рационного цикла, присущих данной отрасли, об отраслевых рисках, чувствительности отрасли к спадам в эк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номике.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ab/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Необходимость и порядок разработки аналитического баланса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Важным приемом этапа предварительной оценки является формирование </w:t>
      </w:r>
      <w:r w:rsidRPr="00A47976">
        <w:rPr>
          <w:b/>
          <w:i/>
          <w:color w:val="000000"/>
          <w:sz w:val="26"/>
          <w:szCs w:val="26"/>
        </w:rPr>
        <w:t>аналитического баланса</w:t>
      </w:r>
      <w:r w:rsidRPr="00A47976">
        <w:rPr>
          <w:b/>
          <w:bCs/>
          <w:i/>
          <w:iCs/>
          <w:color w:val="000000"/>
          <w:sz w:val="26"/>
          <w:szCs w:val="26"/>
        </w:rPr>
        <w:t xml:space="preserve">, </w:t>
      </w:r>
      <w:r w:rsidRPr="00A47976">
        <w:rPr>
          <w:color w:val="000000"/>
          <w:sz w:val="26"/>
          <w:szCs w:val="26"/>
        </w:rPr>
        <w:t>который будет использоваться во всех дальнейших расчетах финансовых показателей. Практическая полезность данного приема связана с тем, что бухгалтерский баланс организации требует уточнения и опр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 xml:space="preserve">деленной перегруппировки статей, вытекающих из аналитического подхода к пониманию оборотных и </w:t>
      </w:r>
      <w:proofErr w:type="spellStart"/>
      <w:r w:rsidRPr="00A47976">
        <w:rPr>
          <w:color w:val="000000"/>
          <w:sz w:val="26"/>
          <w:szCs w:val="26"/>
        </w:rPr>
        <w:t>внеоборотных</w:t>
      </w:r>
      <w:proofErr w:type="spellEnd"/>
      <w:r w:rsidRPr="00A47976">
        <w:rPr>
          <w:color w:val="000000"/>
          <w:sz w:val="26"/>
          <w:szCs w:val="26"/>
        </w:rPr>
        <w:t xml:space="preserve"> активов, собственного и заемного кап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тала.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Наличие аналитического баланса позволяет избежать необходимости з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ниматься корректировками на этапе расчета финансовых коэффициентов. При этом обеспечивается единство подхода к определению отдельных элементов б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ланса, что позволяет объединить рассчитываемые на их основе финансовые п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 xml:space="preserve">казатели в единую систему. 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Аналитический баланс-нетто формируется путем перегруппировки о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 xml:space="preserve">дельных статей оборотных и </w:t>
      </w:r>
      <w:proofErr w:type="spellStart"/>
      <w:r w:rsidRPr="00A47976">
        <w:rPr>
          <w:color w:val="000000"/>
          <w:sz w:val="26"/>
          <w:szCs w:val="26"/>
        </w:rPr>
        <w:t>вн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оборотных</w:t>
      </w:r>
      <w:proofErr w:type="spellEnd"/>
      <w:r w:rsidRPr="00A47976">
        <w:rPr>
          <w:color w:val="000000"/>
          <w:sz w:val="26"/>
          <w:szCs w:val="26"/>
        </w:rPr>
        <w:t xml:space="preserve"> активов, капитала и обязательств, а также устранения влияния на валюту (итог) баланса и его структуру регул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рующих статей. Среди основных корректировок следует выделить: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на величину долгосрочной дебиторской задолженности (погашение к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торой ожидается более чем через 12 месяцев) уменьшается сумма оборотных активов и увеличив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 xml:space="preserve">ются </w:t>
      </w:r>
      <w:proofErr w:type="spellStart"/>
      <w:r w:rsidRPr="00A47976">
        <w:rPr>
          <w:color w:val="000000"/>
          <w:sz w:val="26"/>
          <w:szCs w:val="26"/>
        </w:rPr>
        <w:t>внеоборотные</w:t>
      </w:r>
      <w:proofErr w:type="spellEnd"/>
      <w:r w:rsidRPr="00A47976">
        <w:rPr>
          <w:color w:val="000000"/>
          <w:sz w:val="26"/>
          <w:szCs w:val="26"/>
        </w:rPr>
        <w:t xml:space="preserve"> активы;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•  при наличии соответствующей информации статья «Расходы будущих периодов» может быть отнесена к составу </w:t>
      </w:r>
      <w:proofErr w:type="spellStart"/>
      <w:r w:rsidRPr="00A47976">
        <w:rPr>
          <w:color w:val="000000"/>
          <w:sz w:val="26"/>
          <w:szCs w:val="26"/>
        </w:rPr>
        <w:t>внеоборотных</w:t>
      </w:r>
      <w:proofErr w:type="spellEnd"/>
      <w:r w:rsidRPr="00A47976">
        <w:rPr>
          <w:color w:val="000000"/>
          <w:sz w:val="26"/>
          <w:szCs w:val="26"/>
        </w:rPr>
        <w:t xml:space="preserve"> активов (в том случае, если срок их списания превышает ближайшие 12 месяцев);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lastRenderedPageBreak/>
        <w:t>• из раздела «Краткосрочные обязательства» должна быть исключена ст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тья «Доходы будущих пери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дов»;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величина собственного капитала определяется как чистые активы организ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ции.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После этого однородные по составу элементы балансовых статей объед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няются в необходимых аналитических разрезах (</w:t>
      </w:r>
      <w:proofErr w:type="spellStart"/>
      <w:r w:rsidRPr="00A47976">
        <w:rPr>
          <w:color w:val="000000"/>
          <w:sz w:val="26"/>
          <w:szCs w:val="26"/>
        </w:rPr>
        <w:t>внеоборотные</w:t>
      </w:r>
      <w:proofErr w:type="spellEnd"/>
      <w:r w:rsidRPr="00A47976">
        <w:rPr>
          <w:color w:val="000000"/>
          <w:sz w:val="26"/>
          <w:szCs w:val="26"/>
        </w:rPr>
        <w:t xml:space="preserve"> и оборотные а</w:t>
      </w:r>
      <w:r w:rsidRPr="00A47976">
        <w:rPr>
          <w:color w:val="000000"/>
          <w:sz w:val="26"/>
          <w:szCs w:val="26"/>
        </w:rPr>
        <w:t>к</w:t>
      </w:r>
      <w:r w:rsidRPr="00A47976">
        <w:rPr>
          <w:color w:val="000000"/>
          <w:sz w:val="26"/>
          <w:szCs w:val="26"/>
        </w:rPr>
        <w:t>тивы, собственный и заемный капитал), как это показано в табл.1 (исходные данные для составления аналитического баланса приведены в приложениях).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Аналитический баланс предприятия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1080"/>
        <w:gridCol w:w="720"/>
        <w:gridCol w:w="1080"/>
        <w:gridCol w:w="720"/>
        <w:gridCol w:w="900"/>
        <w:gridCol w:w="90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ВНЕОБОРОТНЫЕ АКТИВЫ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1800553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63,95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2263763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54,02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463210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-9,93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1433894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1412338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-21556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-17,23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81370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2,89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4,81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120073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Доходные вложения в материальные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Долгосрочные финансовые вложения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284718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643388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15,35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358670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5,24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внеоборотные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ОБОРОТНЫЕ АКТИВЫ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1015034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36,05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1927000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45,98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911966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9,93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462695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557356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13,30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94661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-3,13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 незавершенном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-689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-0,03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33104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70135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1,67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37031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будущих периодов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100579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2,40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38883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&lt;12 мес.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210938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7,49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586958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14,01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6,52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Покупатели и заказчики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54322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2,23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39300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Авансы выданные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54393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250288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5,97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195895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4,04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дебиторы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102223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243048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5,80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40825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Краткосрочные фин. вложения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211839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560287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13,37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348448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5,85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предоставленные займы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210713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541710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12,93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30997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5,45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прочие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0,44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33356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1,18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50895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1,21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БАЛАНС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2815587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ind w:left="-7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4190763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100,00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1375176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320" w:type="dxa"/>
            <w:tcBorders>
              <w:top w:val="single" w:sz="4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КАПИТАЛ И РЕЗЕРВЫ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1666625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59,19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2055100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49,04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388475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-10,15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Уставный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1138094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1118334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26,69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-13,73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Нераспределенная прибыль (неп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крытый убыток)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528311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18,76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891489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21,27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363178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Доходы будущих периодов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45057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1,08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ДОЛГОСРОЧНЫЕ ОБЯЗАТЕЛ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108826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3,87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211371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5,04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102545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1,17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Займы и кредиты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3,11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Отложенные налог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бязательс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80964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1,93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-27862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-1,94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КРАТКОСРОЧНЫЕ ОБЯЗАТЕЛ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1040136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36,94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1924292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45,92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884156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8,98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Займы и кредиты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540201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1268794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30,28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728593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499935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655498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15,64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155563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-2,12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поставщики и подрядчики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13,09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персоналом организации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-0,02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внебюджетными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бюджетом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авансы полученные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-0,09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прочие кредиторы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75167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-52060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-2,12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перед учредителями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БАЛАНС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2815587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4190763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1375176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</w:tbl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 Строка «Доходы будущих периодов» перенесена из раздела «Краткосрочные обязательс</w:t>
      </w:r>
      <w:r>
        <w:rPr>
          <w:color w:val="000000"/>
        </w:rPr>
        <w:t>т</w:t>
      </w:r>
      <w:r>
        <w:rPr>
          <w:color w:val="000000"/>
        </w:rPr>
        <w:t>ва» в раздел «Капитал и резервы»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Как видно из данных аналитического баланса за отчетный период активы предприятия возросли на 1375176 руб., или на 48,8%, в том числе за счет увел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 xml:space="preserve">чения объема </w:t>
      </w:r>
      <w:proofErr w:type="spellStart"/>
      <w:r w:rsidRPr="00A47976">
        <w:rPr>
          <w:color w:val="000000"/>
          <w:sz w:val="26"/>
          <w:szCs w:val="26"/>
        </w:rPr>
        <w:t>внеоборотных</w:t>
      </w:r>
      <w:proofErr w:type="spellEnd"/>
      <w:r w:rsidRPr="00A47976">
        <w:rPr>
          <w:color w:val="000000"/>
          <w:sz w:val="26"/>
          <w:szCs w:val="26"/>
        </w:rPr>
        <w:t xml:space="preserve"> активов – на 463210 руб. и прироста оборотных средств – на 911966 руб. Таким образом, имущественная масса увеличив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 xml:space="preserve">лась, в основном, за счет роста оборотных активов. 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Если в начале анализируемого периода структура активов характеризов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лась значительным превышением имущества длительного использования (63,95%) над остальными его видами, то к концу года удельный вес долгосро</w:t>
      </w:r>
      <w:r w:rsidRPr="00A47976">
        <w:rPr>
          <w:color w:val="000000"/>
          <w:sz w:val="26"/>
          <w:szCs w:val="26"/>
        </w:rPr>
        <w:t>ч</w:t>
      </w:r>
      <w:r w:rsidRPr="00A47976">
        <w:rPr>
          <w:color w:val="000000"/>
          <w:sz w:val="26"/>
          <w:szCs w:val="26"/>
        </w:rPr>
        <w:t>ных активов сократился до 54,02%. Соответственно возрос объем оборотных средств.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Прирост оборотных активов в анализируемом году был связан в первую очередь с увеличением запасов (на 131076 руб.), дебиторской задолженности (на 376020 руб.) и краткосрочных финансовых вложений (на 348448 руб.).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Обращает на себя внимание рост дебиторской задолженности, удельный вес которой к концу года в структуре совокупных активов увеличился на 6,52 пункта (14,01-7,49). Это делает необходимым дальнейший углу</w:t>
      </w:r>
      <w:r w:rsidRPr="00A47976">
        <w:rPr>
          <w:color w:val="000000"/>
          <w:sz w:val="26"/>
          <w:szCs w:val="26"/>
        </w:rPr>
        <w:t>б</w:t>
      </w:r>
      <w:r w:rsidRPr="00A47976">
        <w:rPr>
          <w:color w:val="000000"/>
          <w:sz w:val="26"/>
          <w:szCs w:val="26"/>
        </w:rPr>
        <w:t>ленный анализ состава и структуры дебиторской задолженности по данным анал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тического учета.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A47976">
        <w:rPr>
          <w:color w:val="000000"/>
          <w:sz w:val="26"/>
          <w:szCs w:val="26"/>
        </w:rPr>
        <w:t>Анализ пассивной части баланса показывает, что дополнительный приток средств в отчетный период в сумме 1375176 руб. был связан с увеличением краткосрочных заемных источников на 884156 руб., долгосро</w:t>
      </w:r>
      <w:r w:rsidRPr="00A47976">
        <w:rPr>
          <w:color w:val="000000"/>
          <w:sz w:val="26"/>
          <w:szCs w:val="26"/>
        </w:rPr>
        <w:t>ч</w:t>
      </w:r>
      <w:r w:rsidRPr="00A47976">
        <w:rPr>
          <w:color w:val="000000"/>
          <w:sz w:val="26"/>
          <w:szCs w:val="26"/>
        </w:rPr>
        <w:t xml:space="preserve">ных заемных средств на 102545 руб. и ростом собственного капитала на 388475 руб. Иными словами, </w:t>
      </w:r>
      <w:r w:rsidRPr="00A47976">
        <w:rPr>
          <w:color w:val="000000"/>
          <w:sz w:val="26"/>
          <w:szCs w:val="26"/>
        </w:rPr>
        <w:lastRenderedPageBreak/>
        <w:t>увеличение объема финансирования деятельности предприятия было на 28,3% обеспечено собственным капиталом, на 7,4% - долгосрочным зае</w:t>
      </w:r>
      <w:r w:rsidRPr="00A47976">
        <w:rPr>
          <w:color w:val="000000"/>
          <w:sz w:val="26"/>
          <w:szCs w:val="26"/>
        </w:rPr>
        <w:t>м</w:t>
      </w:r>
      <w:r w:rsidRPr="00A47976">
        <w:rPr>
          <w:color w:val="000000"/>
          <w:sz w:val="26"/>
          <w:szCs w:val="26"/>
        </w:rPr>
        <w:t>ным капиталом и на 64,3</w:t>
      </w:r>
      <w:proofErr w:type="gramEnd"/>
      <w:r w:rsidRPr="00A47976">
        <w:rPr>
          <w:color w:val="000000"/>
          <w:sz w:val="26"/>
          <w:szCs w:val="26"/>
        </w:rPr>
        <w:t>% - краткосрочными заемными средств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ми.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Собственный капитал в пассиве баланса за анализируемый период увел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чился на 388475 руб., однако, его удельный вес в пассивах снизился с 59,19 на начало года до 49,04 на конец года. Изменение составило - 10,15%.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Кредиторская задолженность выросла в абсолютном выражении (+ 155563 руб.), однако ее доля в сов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купных источниках уменьшилась с 17,76% до 15,6%.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Обобщая сказанное, можно сделать следующие выводы.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1. В течение года политика предприятия в части формирования имущества была направлена на увеличение оборотных средств, в первую очередь запасов това</w:t>
      </w:r>
      <w:r w:rsidRPr="00A47976">
        <w:rPr>
          <w:color w:val="000000"/>
          <w:sz w:val="26"/>
          <w:szCs w:val="26"/>
        </w:rPr>
        <w:t>р</w:t>
      </w:r>
      <w:r w:rsidRPr="00A47976">
        <w:rPr>
          <w:color w:val="000000"/>
          <w:sz w:val="26"/>
          <w:szCs w:val="26"/>
        </w:rPr>
        <w:t>но-материальных ценностей.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2. Требует дополнительного анализа состав и структура таких статей дебиторской задолженности, как «Авансы выданные» и «Прочие дебиторы». Пл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тежеспособность организации в значительной степени зависит от скорости их оборота.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3. Структура пассивов отличалась превышением собственного капитала над другими источниками средств. Однако отмечается неуклонное снижение доли собственного капитала. Общий прирост средств за ан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лизируемый период был связан, прежде всего, с их привлечением на заемной основе.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4. Произошла перегруппировка заемных источников, связанная с резким увеличением в них доли краткосрочных кредитов, т.е. дешевые заемные </w:t>
      </w:r>
      <w:proofErr w:type="gramStart"/>
      <w:r w:rsidRPr="00A47976">
        <w:rPr>
          <w:color w:val="000000"/>
          <w:sz w:val="26"/>
          <w:szCs w:val="26"/>
        </w:rPr>
        <w:t>средс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ва</w:t>
      </w:r>
      <w:proofErr w:type="gramEnd"/>
      <w:r w:rsidRPr="00A47976">
        <w:rPr>
          <w:color w:val="000000"/>
          <w:sz w:val="26"/>
          <w:szCs w:val="26"/>
        </w:rPr>
        <w:t xml:space="preserve"> были вытеснены дорогостоящими.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3.3. Анализ оборотных активов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К </w:t>
      </w:r>
      <w:r w:rsidRPr="00A47976">
        <w:rPr>
          <w:b/>
          <w:color w:val="000000"/>
          <w:sz w:val="26"/>
          <w:szCs w:val="26"/>
        </w:rPr>
        <w:t>оборотным активам</w:t>
      </w:r>
      <w:r w:rsidRPr="00A47976">
        <w:rPr>
          <w:color w:val="000000"/>
          <w:sz w:val="26"/>
          <w:szCs w:val="26"/>
        </w:rPr>
        <w:t xml:space="preserve"> относятся денежные средства в кассе организации и банках, легкореализуемые ценные бумаги, не рассматриваемые в качестве долгосрочных финансовых вложений, дебиторская задолженность, запасы тов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ров, материалов, сырья, остатки незавершенного производства, готовой проду</w:t>
      </w:r>
      <w:r w:rsidRPr="00A47976">
        <w:rPr>
          <w:color w:val="000000"/>
          <w:sz w:val="26"/>
          <w:szCs w:val="26"/>
        </w:rPr>
        <w:t>к</w:t>
      </w:r>
      <w:r w:rsidRPr="00A47976">
        <w:rPr>
          <w:color w:val="000000"/>
          <w:sz w:val="26"/>
          <w:szCs w:val="26"/>
        </w:rPr>
        <w:t>ции, а также текущая часть расходов будущих периодов.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Анализ оборотных активов по данным бухгалтерской отчетности напра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лен на изучение их состава, структуры, степени ликвидности (табл.2).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Состав и структура оборотных активов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1080"/>
        <w:gridCol w:w="720"/>
        <w:gridCol w:w="1080"/>
        <w:gridCol w:w="720"/>
        <w:gridCol w:w="900"/>
        <w:gridCol w:w="90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572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ОБОРОТНЫЕ АКТИВЫ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4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Запасы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497205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628281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32,6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131076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+26,3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462695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557356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28,9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94661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+20,4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в незавершенном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-689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-60,6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33104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70135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37031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+95,0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будущих периодов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+18,3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Налог на добавленную стоимость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100579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5,2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38883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+63,0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Дебиторская задолженность &lt;12 мес.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210938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586958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30,4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376020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+178,3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6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числе: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покупатели и заказчики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54322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93622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4,9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39300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+72,3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авансы выданные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54393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250288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12,9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195895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+360,1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прочие дебиторы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102223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243048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12,6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40825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+137,8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Краткосрочные фин. вложения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211839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560287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29,1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348448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+164,5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предоставленные займы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210713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541710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28,1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30997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+257,1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2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прочие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1,0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17451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+1649,8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Денежные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33356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50895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2,6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+52,6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оборотные активы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1015034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1927000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911966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+89,8</w:t>
            </w:r>
          </w:p>
        </w:tc>
      </w:tr>
    </w:tbl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Результаты анализа табл. 2 показывают, что наибольший удель</w:t>
      </w:r>
      <w:r w:rsidRPr="00A47976">
        <w:rPr>
          <w:color w:val="000000"/>
          <w:sz w:val="26"/>
          <w:szCs w:val="26"/>
        </w:rPr>
        <w:softHyphen/>
        <w:t>ный вес в составе оборотных активов с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ставляют запасы, представ</w:t>
      </w:r>
      <w:r w:rsidRPr="00A47976">
        <w:rPr>
          <w:color w:val="000000"/>
          <w:sz w:val="26"/>
          <w:szCs w:val="26"/>
        </w:rPr>
        <w:softHyphen/>
        <w:t>ленные в значительной степени запасами сырья и материалов (45,6%</w:t>
      </w:r>
      <w:r w:rsidRPr="00A47976">
        <w:rPr>
          <w:i/>
          <w:iCs/>
          <w:color w:val="000000"/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>в начале года и 28,9% в конце г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да). Общий прирост запасов составил 131076 руб.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Следующей по удельному весу является статья дебиторской </w:t>
      </w:r>
      <w:proofErr w:type="spellStart"/>
      <w:r w:rsidRPr="00A47976">
        <w:rPr>
          <w:color w:val="000000"/>
          <w:sz w:val="26"/>
          <w:szCs w:val="26"/>
        </w:rPr>
        <w:t>з</w:t>
      </w:r>
      <w:proofErr w:type="gramStart"/>
      <w:r w:rsidRPr="00A47976">
        <w:rPr>
          <w:color w:val="000000"/>
          <w:sz w:val="26"/>
          <w:szCs w:val="26"/>
        </w:rPr>
        <w:t>a</w:t>
      </w:r>
      <w:proofErr w:type="gramEnd"/>
      <w:r w:rsidRPr="00A47976">
        <w:rPr>
          <w:color w:val="000000"/>
          <w:sz w:val="26"/>
          <w:szCs w:val="26"/>
        </w:rPr>
        <w:t>дoлженности</w:t>
      </w:r>
      <w:proofErr w:type="spellEnd"/>
      <w:r w:rsidRPr="00A47976">
        <w:rPr>
          <w:color w:val="000000"/>
          <w:sz w:val="26"/>
          <w:szCs w:val="26"/>
        </w:rPr>
        <w:t>, доля которой в составе оборотных активов возросла с 20,1 до 30,4%. Обращает на себя внимание тот факт, что основной прирост дебито</w:t>
      </w:r>
      <w:r w:rsidRPr="00A47976">
        <w:rPr>
          <w:color w:val="000000"/>
          <w:sz w:val="26"/>
          <w:szCs w:val="26"/>
        </w:rPr>
        <w:t>р</w:t>
      </w:r>
      <w:r w:rsidRPr="00A47976">
        <w:rPr>
          <w:color w:val="000000"/>
          <w:sz w:val="26"/>
          <w:szCs w:val="26"/>
        </w:rPr>
        <w:t>ской задолженности был связан с ростом величины авансов, выданных поставщикам (на 195895 руб.), и увеличением задолженности прочих дебиторов (на 140825 руб.).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Значительным ростом отличалась статья краткосрочных финансовых; вложений, чей удельный вес в о</w:t>
      </w:r>
      <w:r w:rsidRPr="00A47976">
        <w:rPr>
          <w:color w:val="000000"/>
          <w:sz w:val="26"/>
          <w:szCs w:val="26"/>
        </w:rPr>
        <w:t>б</w:t>
      </w:r>
      <w:r w:rsidRPr="00A47976">
        <w:rPr>
          <w:color w:val="000000"/>
          <w:sz w:val="26"/>
          <w:szCs w:val="26"/>
        </w:rPr>
        <w:t>щей величине оборотных активов вырос с 20,9 до 29,0%. Это свидетельствует о том, что анализируемая организация в течение о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четного периода располагала временно свободными де</w:t>
      </w:r>
      <w:r w:rsidRPr="00A47976">
        <w:rPr>
          <w:color w:val="000000"/>
          <w:sz w:val="26"/>
          <w:szCs w:val="26"/>
        </w:rPr>
        <w:softHyphen/>
        <w:t>нежными средствами, которые она размещала на краткосрочной основе.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Для выяснения причин изменений в величине и составе оборотных акт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вов необходимо провести детал</w:t>
      </w:r>
      <w:r w:rsidRPr="00A47976">
        <w:rPr>
          <w:color w:val="000000"/>
          <w:sz w:val="26"/>
          <w:szCs w:val="26"/>
        </w:rPr>
        <w:t>ь</w:t>
      </w:r>
      <w:r w:rsidRPr="00A47976">
        <w:rPr>
          <w:color w:val="000000"/>
          <w:sz w:val="26"/>
          <w:szCs w:val="26"/>
        </w:rPr>
        <w:t>ный анализ в разрезе их отдельных видов.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запасов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При анализе следует учитывать, что статья бухгалтерского баланса «Зап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сы» является комплексной и включает в себя такие составляющие, как сырье и материалы, незавершенное производство, готовая продукция, незавершенное производство.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При анализе данных составляющих рассматривают, как правило, долю каждой из них в общей величине активов баланса, их долю в стоимости оборо</w:t>
      </w:r>
      <w:r w:rsidRPr="00A47976">
        <w:rPr>
          <w:sz w:val="26"/>
          <w:szCs w:val="26"/>
        </w:rPr>
        <w:t>т</w:t>
      </w:r>
      <w:r w:rsidRPr="00A47976">
        <w:rPr>
          <w:sz w:val="26"/>
          <w:szCs w:val="26"/>
        </w:rPr>
        <w:t xml:space="preserve">ных </w:t>
      </w:r>
      <w:proofErr w:type="gramStart"/>
      <w:r w:rsidRPr="00A47976">
        <w:rPr>
          <w:sz w:val="26"/>
          <w:szCs w:val="26"/>
        </w:rPr>
        <w:t>активов</w:t>
      </w:r>
      <w:proofErr w:type="gramEnd"/>
      <w:r w:rsidRPr="00A47976">
        <w:rPr>
          <w:sz w:val="26"/>
          <w:szCs w:val="26"/>
        </w:rPr>
        <w:t xml:space="preserve"> а также оборачиваемость (период оборота).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Например: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Доля материально-производственных запасов в общей величине активов: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Доля в активах = </w:t>
      </w:r>
      <w:r>
        <w:rPr>
          <w:position w:val="-24"/>
          <w:sz w:val="28"/>
          <w:szCs w:val="28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25pt;height:31.3pt" o:ole="">
            <v:imagedata r:id="rId12" o:title=""/>
          </v:shape>
          <o:OLEObject Type="Embed" ProgID="Equation.3" ShapeID="_x0000_i1025" DrawAspect="Content" ObjectID="_1724303149" r:id="rId13"/>
        </w:objec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Доля материально-производственных запасов в оборотных активах: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Доля в оборотных активах = </w:t>
      </w:r>
      <w:r>
        <w:rPr>
          <w:position w:val="-24"/>
          <w:sz w:val="28"/>
          <w:szCs w:val="28"/>
        </w:rPr>
        <w:object w:dxaOrig="1160" w:dyaOrig="620">
          <v:shape id="_x0000_i1026" type="#_x0000_t75" style="width:58.25pt;height:31.3pt" o:ole="">
            <v:imagedata r:id="rId14" o:title=""/>
          </v:shape>
          <o:OLEObject Type="Embed" ProgID="Equation.3" ShapeID="_x0000_i1026" DrawAspect="Content" ObjectID="_1724303150" r:id="rId15"/>
        </w:objec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lastRenderedPageBreak/>
        <w:t>Период оборота материально-производственных запасов: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Период оборота = </w:t>
      </w:r>
      <w:r>
        <w:rPr>
          <w:position w:val="-30"/>
          <w:sz w:val="28"/>
          <w:szCs w:val="28"/>
        </w:rPr>
        <w:object w:dxaOrig="2820" w:dyaOrig="680">
          <v:shape id="_x0000_i1027" type="#_x0000_t75" style="width:140.85pt;height:33.8pt" o:ole="">
            <v:imagedata r:id="rId16" o:title=""/>
          </v:shape>
          <o:OLEObject Type="Embed" ProgID="Equation.3" ShapeID="_x0000_i1027" DrawAspect="Content" ObjectID="_1724303151" r:id="rId17"/>
        </w:objec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ab/>
        <w:t>Аналогичным образом изучается готовая продукция и незавершенное производство.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дебиторской задолженности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  <w:lang w:val="en-US"/>
        </w:rPr>
        <w:t>B</w:t>
      </w:r>
      <w:r w:rsidRPr="00A47976">
        <w:rPr>
          <w:color w:val="000000"/>
          <w:sz w:val="26"/>
          <w:szCs w:val="26"/>
        </w:rPr>
        <w:t xml:space="preserve"> процессе анализа </w:t>
      </w:r>
      <w:r w:rsidRPr="00A47976">
        <w:rPr>
          <w:b/>
          <w:color w:val="000000"/>
          <w:sz w:val="26"/>
          <w:szCs w:val="26"/>
        </w:rPr>
        <w:t>дебиторской задолженности</w:t>
      </w:r>
      <w:r w:rsidRPr="00A47976">
        <w:rPr>
          <w:color w:val="000000"/>
          <w:sz w:val="26"/>
          <w:szCs w:val="26"/>
        </w:rPr>
        <w:t xml:space="preserve"> преследуются различие цели: </w:t>
      </w:r>
    </w:p>
    <w:p w:rsidR="008259C9" w:rsidRPr="00A47976" w:rsidRDefault="008259C9" w:rsidP="002054F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оценка платежной дисциплины покупателей и заказчиков; </w:t>
      </w:r>
    </w:p>
    <w:p w:rsidR="008259C9" w:rsidRPr="00A47976" w:rsidRDefault="008259C9" w:rsidP="002054F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анализ рисков дебиторской задолженности и вероятности возвр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 xml:space="preserve">та средств; </w:t>
      </w:r>
    </w:p>
    <w:p w:rsidR="008259C9" w:rsidRPr="00A47976" w:rsidRDefault="008259C9" w:rsidP="002054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выявление в составе дебиторской задолженности обязательств, маловероятных для взыскания;</w:t>
      </w:r>
    </w:p>
    <w:p w:rsidR="008259C9" w:rsidRPr="00A47976" w:rsidRDefault="008259C9" w:rsidP="002054F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разработка политики кредитования покупателей, направленной на у</w:t>
      </w:r>
      <w:r w:rsidRPr="00A47976">
        <w:rPr>
          <w:color w:val="000000"/>
          <w:sz w:val="26"/>
          <w:szCs w:val="26"/>
        </w:rPr>
        <w:t>с</w:t>
      </w:r>
      <w:r w:rsidRPr="00A47976">
        <w:rPr>
          <w:color w:val="000000"/>
          <w:sz w:val="26"/>
          <w:szCs w:val="26"/>
        </w:rPr>
        <w:t>корение расчетов и снижение риска неплатежей.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При анализе дебиторской задолженности кроме бухгалтерского баланса, аналитиком могут привлекаться данные ф.№5 «Приложения к бухгалтерскому бала</w:t>
      </w:r>
      <w:r w:rsidRPr="00A47976">
        <w:rPr>
          <w:sz w:val="26"/>
          <w:szCs w:val="26"/>
        </w:rPr>
        <w:t>н</w:t>
      </w:r>
      <w:r w:rsidRPr="00A47976">
        <w:rPr>
          <w:sz w:val="26"/>
          <w:szCs w:val="26"/>
        </w:rPr>
        <w:t>су» и пояснительная записка.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ab/>
        <w:t xml:space="preserve">Расчет </w:t>
      </w:r>
      <w:proofErr w:type="gramStart"/>
      <w:r w:rsidRPr="00A47976">
        <w:rPr>
          <w:sz w:val="26"/>
          <w:szCs w:val="26"/>
        </w:rPr>
        <w:t>показателей, характеризующих дебиторскую задолженность пре</w:t>
      </w:r>
      <w:r w:rsidRPr="00A47976">
        <w:rPr>
          <w:sz w:val="26"/>
          <w:szCs w:val="26"/>
        </w:rPr>
        <w:t>д</w:t>
      </w:r>
      <w:r w:rsidRPr="00A47976">
        <w:rPr>
          <w:sz w:val="26"/>
          <w:szCs w:val="26"/>
        </w:rPr>
        <w:t>приятия приведен</w:t>
      </w:r>
      <w:proofErr w:type="gramEnd"/>
      <w:r w:rsidRPr="00A47976">
        <w:rPr>
          <w:sz w:val="26"/>
          <w:szCs w:val="26"/>
        </w:rPr>
        <w:t xml:space="preserve"> в табл.3.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дебиторской задолженности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5"/>
        <w:gridCol w:w="1436"/>
        <w:gridCol w:w="1432"/>
        <w:gridCol w:w="1341"/>
      </w:tblGrid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Показатели</w:t>
            </w:r>
          </w:p>
        </w:tc>
        <w:tc>
          <w:tcPr>
            <w:tcW w:w="14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На начало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года</w:t>
            </w:r>
          </w:p>
        </w:tc>
        <w:tc>
          <w:tcPr>
            <w:tcW w:w="14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На конец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года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Изменение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1.Выручка, руб.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4597656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7106688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2509032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2.Величина дебиторской задолженн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сти, руб.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210938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586958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376020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3.Величина сомнительной дебиторской задолженн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сти, руб.*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18610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76300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57690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4.Отношение дебиторской задолженности к выру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 xml:space="preserve">ке, </w:t>
            </w:r>
            <w:r>
              <w:rPr>
                <w:i/>
                <w:iCs/>
                <w:color w:val="000000"/>
              </w:rPr>
              <w:t>%</w:t>
            </w:r>
            <w:r>
              <w:rPr>
                <w:iCs/>
                <w:color w:val="000000"/>
              </w:rPr>
              <w:t xml:space="preserve"> (п.2 / п.1 * 100%) 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4,59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8,26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3,67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5.Отношение сомнительной дебиторской задолже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ности к выручке, % </w:t>
            </w:r>
            <w:r>
              <w:rPr>
                <w:iCs/>
                <w:color w:val="000000"/>
              </w:rPr>
              <w:t>(п.3 / п.1 * 100%)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0,40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1,08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0,67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6.Период оборота дебиторской задолженности, дни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(п.2*365дней/п.1)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16,74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30,15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13,40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7.Доля дебиторской задолженности в общем объеме оборотных активов, % </w:t>
            </w:r>
            <w:r>
              <w:rPr>
                <w:iCs/>
                <w:color w:val="000000"/>
              </w:rPr>
              <w:t>(п.2 / п.9 * 100%)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20,78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30,46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9,68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8.Доля сомнительной дебиторской задолже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 xml:space="preserve">ности в общем объеме задолженности, %  </w:t>
            </w:r>
            <w:r>
              <w:rPr>
                <w:iCs/>
                <w:color w:val="000000"/>
              </w:rPr>
              <w:t>(п.3 / п.9 * 100%)</w:t>
            </w:r>
          </w:p>
        </w:tc>
        <w:tc>
          <w:tcPr>
            <w:tcW w:w="1436" w:type="dxa"/>
          </w:tcPr>
          <w:p w:rsidR="008259C9" w:rsidRDefault="008259C9" w:rsidP="008A0D69">
            <w:pPr>
              <w:jc w:val="center"/>
            </w:pPr>
            <w:r>
              <w:t>1,83</w:t>
            </w:r>
          </w:p>
        </w:tc>
        <w:tc>
          <w:tcPr>
            <w:tcW w:w="1432" w:type="dxa"/>
          </w:tcPr>
          <w:p w:rsidR="008259C9" w:rsidRDefault="008259C9" w:rsidP="008A0D69">
            <w:pPr>
              <w:jc w:val="center"/>
            </w:pPr>
            <w:r>
              <w:t>3,96</w:t>
            </w:r>
          </w:p>
        </w:tc>
        <w:tc>
          <w:tcPr>
            <w:tcW w:w="1341" w:type="dxa"/>
          </w:tcPr>
          <w:p w:rsidR="008259C9" w:rsidRDefault="008259C9" w:rsidP="008A0D69">
            <w:pPr>
              <w:jc w:val="center"/>
            </w:pPr>
            <w:r>
              <w:t>2,13</w:t>
            </w:r>
          </w:p>
        </w:tc>
      </w:tr>
      <w:tr w:rsidR="008259C9" w:rsidTr="008A0D69">
        <w:tc>
          <w:tcPr>
            <w:tcW w:w="564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9. Величина оборотных активов, руб.</w:t>
            </w:r>
          </w:p>
        </w:tc>
        <w:tc>
          <w:tcPr>
            <w:tcW w:w="14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1015034</w:t>
            </w:r>
          </w:p>
        </w:tc>
        <w:tc>
          <w:tcPr>
            <w:tcW w:w="14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1927000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911966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</w:pPr>
      <w:r>
        <w:t>* Данные о сомнительной дебиторской задолженности взяты из справки бухга</w:t>
      </w:r>
      <w:r>
        <w:t>л</w:t>
      </w:r>
      <w:r>
        <w:t>терии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На основании таблицы можно сделать вывод о том, что состояние расч</w:t>
      </w:r>
      <w:r w:rsidRPr="00A47976">
        <w:rPr>
          <w:sz w:val="26"/>
          <w:szCs w:val="26"/>
        </w:rPr>
        <w:t>е</w:t>
      </w:r>
      <w:r w:rsidRPr="00A47976">
        <w:rPr>
          <w:sz w:val="26"/>
          <w:szCs w:val="26"/>
        </w:rPr>
        <w:t>тов с дебиторами по сравнению с прошлым годом несколько ухудшилось. На 13 дней увеличился срок погашения дебиторской задолженности. Качество задо</w:t>
      </w:r>
      <w:r w:rsidRPr="00A47976">
        <w:rPr>
          <w:sz w:val="26"/>
          <w:szCs w:val="26"/>
        </w:rPr>
        <w:t>л</w:t>
      </w:r>
      <w:r w:rsidRPr="00A47976">
        <w:rPr>
          <w:sz w:val="26"/>
          <w:szCs w:val="26"/>
        </w:rPr>
        <w:t>женности снизилось, доля сомнительной дебиторской задолженности в общем объеме задолженности выросла на 2,135 и составила 3,96% в общей величине дебиторской задолженности.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Дополнительно можно провести анализ дебиторской задолженности по срокам образования (табл. 4).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lastRenderedPageBreak/>
        <w:t>Анализ возрастной структуры дебиторской задолженности дает четкую картину состояния расчетов с покупателями и обращает внимание на задолже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>ность с длительным сроком образования. Кроме того, такой анализ позволяет составить прогноз поступлений средств, выявить дебиторов, в отношении кот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рых необходимы дополнительные усилия по возврату долгов, оценить эффе</w:t>
      </w:r>
      <w:r w:rsidRPr="00A47976">
        <w:rPr>
          <w:color w:val="000000"/>
          <w:sz w:val="26"/>
          <w:szCs w:val="26"/>
        </w:rPr>
        <w:t>к</w:t>
      </w:r>
      <w:r w:rsidRPr="00A47976">
        <w:rPr>
          <w:color w:val="000000"/>
          <w:sz w:val="26"/>
          <w:szCs w:val="26"/>
        </w:rPr>
        <w:t>тивность управления дебиторской задолженностью.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4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дебиторской задолженности по срокам образования 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936"/>
        <w:gridCol w:w="1076"/>
        <w:gridCol w:w="1251"/>
        <w:gridCol w:w="1243"/>
        <w:gridCol w:w="1069"/>
        <w:gridCol w:w="973"/>
      </w:tblGrid>
      <w:tr w:rsidR="008259C9" w:rsidTr="008A0D69">
        <w:trPr>
          <w:cantSplit/>
        </w:trPr>
        <w:tc>
          <w:tcPr>
            <w:tcW w:w="3306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Виды </w:t>
            </w:r>
            <w:proofErr w:type="gramStart"/>
            <w:r>
              <w:rPr>
                <w:color w:val="000000"/>
              </w:rPr>
              <w:t>дебиторской</w:t>
            </w:r>
            <w:proofErr w:type="gramEnd"/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задолженности</w:t>
            </w:r>
          </w:p>
        </w:tc>
        <w:tc>
          <w:tcPr>
            <w:tcW w:w="936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 на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нец года</w:t>
            </w:r>
          </w:p>
        </w:tc>
        <w:tc>
          <w:tcPr>
            <w:tcW w:w="5612" w:type="dxa"/>
            <w:gridSpan w:val="5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 по срокам образования</w:t>
            </w:r>
          </w:p>
        </w:tc>
      </w:tr>
      <w:tr w:rsidR="008259C9" w:rsidTr="008A0D69">
        <w:trPr>
          <w:cantSplit/>
        </w:trPr>
        <w:tc>
          <w:tcPr>
            <w:tcW w:w="3306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36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 1 мес.</w:t>
            </w:r>
          </w:p>
        </w:tc>
        <w:tc>
          <w:tcPr>
            <w:tcW w:w="125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1 до 3 мес.</w:t>
            </w:r>
          </w:p>
        </w:tc>
        <w:tc>
          <w:tcPr>
            <w:tcW w:w="12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3 до 6 мес.</w:t>
            </w:r>
          </w:p>
        </w:tc>
        <w:tc>
          <w:tcPr>
            <w:tcW w:w="106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6 мес. до 1 года</w:t>
            </w:r>
          </w:p>
        </w:tc>
        <w:tc>
          <w:tcPr>
            <w:tcW w:w="97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более года</w:t>
            </w:r>
          </w:p>
        </w:tc>
      </w:tr>
      <w:tr w:rsidR="008259C9" w:rsidTr="008A0D69">
        <w:tc>
          <w:tcPr>
            <w:tcW w:w="33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Дебиторская задолженность  за товары, работы и усл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ги</w:t>
            </w:r>
          </w:p>
        </w:tc>
        <w:tc>
          <w:tcPr>
            <w:tcW w:w="9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93622</w:t>
            </w:r>
          </w:p>
        </w:tc>
        <w:tc>
          <w:tcPr>
            <w:tcW w:w="10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93622</w:t>
            </w:r>
          </w:p>
        </w:tc>
        <w:tc>
          <w:tcPr>
            <w:tcW w:w="125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33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Авансы, выданные поставщ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кам</w:t>
            </w:r>
          </w:p>
        </w:tc>
        <w:tc>
          <w:tcPr>
            <w:tcW w:w="9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250288</w:t>
            </w:r>
          </w:p>
        </w:tc>
        <w:tc>
          <w:tcPr>
            <w:tcW w:w="10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158350</w:t>
            </w:r>
          </w:p>
        </w:tc>
        <w:tc>
          <w:tcPr>
            <w:tcW w:w="125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91938</w:t>
            </w:r>
          </w:p>
        </w:tc>
        <w:tc>
          <w:tcPr>
            <w:tcW w:w="12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33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виды задолже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</w:t>
            </w:r>
          </w:p>
        </w:tc>
        <w:tc>
          <w:tcPr>
            <w:tcW w:w="9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243048</w:t>
            </w:r>
          </w:p>
        </w:tc>
        <w:tc>
          <w:tcPr>
            <w:tcW w:w="10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170699</w:t>
            </w:r>
          </w:p>
        </w:tc>
        <w:tc>
          <w:tcPr>
            <w:tcW w:w="125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44398</w:t>
            </w:r>
          </w:p>
        </w:tc>
        <w:tc>
          <w:tcPr>
            <w:tcW w:w="12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27951</w:t>
            </w:r>
          </w:p>
        </w:tc>
      </w:tr>
      <w:tr w:rsidR="008259C9" w:rsidTr="008A0D69">
        <w:tc>
          <w:tcPr>
            <w:tcW w:w="33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Всего дебиторская задолже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ность</w:t>
            </w:r>
          </w:p>
        </w:tc>
        <w:tc>
          <w:tcPr>
            <w:tcW w:w="9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586958</w:t>
            </w:r>
          </w:p>
        </w:tc>
        <w:tc>
          <w:tcPr>
            <w:tcW w:w="10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422671</w:t>
            </w:r>
          </w:p>
        </w:tc>
        <w:tc>
          <w:tcPr>
            <w:tcW w:w="125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136336</w:t>
            </w:r>
          </w:p>
        </w:tc>
        <w:tc>
          <w:tcPr>
            <w:tcW w:w="12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27951</w:t>
            </w:r>
          </w:p>
        </w:tc>
      </w:tr>
      <w:tr w:rsidR="008259C9" w:rsidTr="008A0D69">
        <w:tc>
          <w:tcPr>
            <w:tcW w:w="33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Доля, %</w:t>
            </w:r>
          </w:p>
        </w:tc>
        <w:tc>
          <w:tcPr>
            <w:tcW w:w="9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72,1</w:t>
            </w:r>
          </w:p>
        </w:tc>
        <w:tc>
          <w:tcPr>
            <w:tcW w:w="125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23,2</w:t>
            </w:r>
          </w:p>
        </w:tc>
        <w:tc>
          <w:tcPr>
            <w:tcW w:w="12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На основании данных табл. можно сделать вывод о том, что у анализ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руемого предприятия наибольший удельный вес (72,1%) в задолженности пр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ходится на период образования до одного месяца. Более 95% задолженности имеет срок образования до 3 месяцев. Все это говорит о достаточно высокой оборачива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мости дебиторской задолженности.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краткосрочных финансовых вложений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b/>
          <w:color w:val="000000"/>
          <w:sz w:val="26"/>
          <w:szCs w:val="26"/>
        </w:rPr>
        <w:t>Краткосрочные финансовые вложения</w:t>
      </w:r>
      <w:r w:rsidRPr="00A47976">
        <w:rPr>
          <w:color w:val="000000"/>
          <w:sz w:val="26"/>
          <w:szCs w:val="26"/>
        </w:rPr>
        <w:t xml:space="preserve"> часто относят к составу высок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ликвидных, приравнивая ее к статье денежных средств. Следует иметь в виду, что такое допущение можно делать, если у аналитика есть уверенность в том, что ценные бумаги действительно являются легкореализуемыми, имеют коро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кий срок обращения, обладают незначительным риском снижения рыночной сто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мости.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При анализе краткосрочных финансовых вложений кроме бухгалтерского баланса, аналитиком могут привлекаться данные ф№5 «Приложения к бухга</w:t>
      </w:r>
      <w:r w:rsidRPr="00A47976">
        <w:rPr>
          <w:sz w:val="26"/>
          <w:szCs w:val="26"/>
        </w:rPr>
        <w:t>л</w:t>
      </w:r>
      <w:r w:rsidRPr="00A47976">
        <w:rPr>
          <w:sz w:val="26"/>
          <w:szCs w:val="26"/>
        </w:rPr>
        <w:t>терскому балансу» и пояснител</w:t>
      </w:r>
      <w:r w:rsidRPr="00A47976">
        <w:rPr>
          <w:sz w:val="26"/>
          <w:szCs w:val="26"/>
        </w:rPr>
        <w:t>ь</w:t>
      </w:r>
      <w:r w:rsidRPr="00A47976">
        <w:rPr>
          <w:sz w:val="26"/>
          <w:szCs w:val="26"/>
        </w:rPr>
        <w:t>ная записка.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ab/>
        <w:t>В процессе анализа краткосрочных финансовых вложений анализируется их структура и динамика.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3.4. Анализ </w:t>
      </w:r>
      <w:proofErr w:type="spellStart"/>
      <w:r>
        <w:rPr>
          <w:b/>
          <w:sz w:val="28"/>
          <w:szCs w:val="28"/>
        </w:rPr>
        <w:t>внеоборотных</w:t>
      </w:r>
      <w:proofErr w:type="spellEnd"/>
      <w:r>
        <w:rPr>
          <w:b/>
          <w:sz w:val="28"/>
          <w:szCs w:val="28"/>
        </w:rPr>
        <w:t xml:space="preserve"> активов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К </w:t>
      </w:r>
      <w:proofErr w:type="spellStart"/>
      <w:r w:rsidRPr="00A47976">
        <w:rPr>
          <w:b/>
          <w:color w:val="000000"/>
          <w:sz w:val="26"/>
          <w:szCs w:val="26"/>
        </w:rPr>
        <w:t>внеоборотным</w:t>
      </w:r>
      <w:proofErr w:type="spellEnd"/>
      <w:r w:rsidRPr="00A47976">
        <w:rPr>
          <w:color w:val="000000"/>
          <w:sz w:val="26"/>
          <w:szCs w:val="26"/>
        </w:rPr>
        <w:t xml:space="preserve"> относятся активы, срок оборота которых превышает 12 мес</w:t>
      </w:r>
      <w:r w:rsidRPr="00A47976">
        <w:rPr>
          <w:color w:val="000000"/>
          <w:sz w:val="26"/>
          <w:szCs w:val="26"/>
        </w:rPr>
        <w:t>я</w:t>
      </w:r>
      <w:r w:rsidRPr="00A47976">
        <w:rPr>
          <w:color w:val="000000"/>
          <w:sz w:val="26"/>
          <w:szCs w:val="26"/>
        </w:rPr>
        <w:t>цев (или превышает длительность нормального операционного цикла).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lastRenderedPageBreak/>
        <w:t xml:space="preserve">В составе </w:t>
      </w:r>
      <w:proofErr w:type="spellStart"/>
      <w:r w:rsidRPr="00A47976">
        <w:rPr>
          <w:color w:val="000000"/>
          <w:sz w:val="26"/>
          <w:szCs w:val="26"/>
        </w:rPr>
        <w:t>внеоборотных</w:t>
      </w:r>
      <w:proofErr w:type="spellEnd"/>
      <w:r w:rsidRPr="00A47976">
        <w:rPr>
          <w:color w:val="000000"/>
          <w:sz w:val="26"/>
          <w:szCs w:val="26"/>
        </w:rPr>
        <w:t xml:space="preserve"> активов выделяют:</w:t>
      </w:r>
      <w:r w:rsidRPr="00A47976">
        <w:rPr>
          <w:rFonts w:ascii="Arial" w:cs="Arial"/>
          <w:color w:val="000000"/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>нематериальные акт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 xml:space="preserve">вы; </w:t>
      </w:r>
      <w:proofErr w:type="spellStart"/>
      <w:r w:rsidRPr="00A47976">
        <w:rPr>
          <w:color w:val="000000"/>
          <w:sz w:val="26"/>
          <w:szCs w:val="26"/>
        </w:rPr>
        <w:t>сновные</w:t>
      </w:r>
      <w:proofErr w:type="spellEnd"/>
      <w:r w:rsidRPr="00A47976">
        <w:rPr>
          <w:color w:val="000000"/>
          <w:sz w:val="26"/>
          <w:szCs w:val="26"/>
        </w:rPr>
        <w:t xml:space="preserve"> средства;</w:t>
      </w:r>
      <w:r w:rsidRPr="00A47976">
        <w:rPr>
          <w:rFonts w:ascii="Arial" w:cs="Arial"/>
          <w:color w:val="000000"/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>незавершенное строительство;</w:t>
      </w:r>
      <w:r w:rsidRPr="00A47976">
        <w:rPr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>доходные вложения в матер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 xml:space="preserve">альные ценности; долгосрочные финансовые вложения; прочие </w:t>
      </w:r>
      <w:proofErr w:type="spellStart"/>
      <w:r w:rsidRPr="00A47976">
        <w:rPr>
          <w:color w:val="000000"/>
          <w:sz w:val="26"/>
          <w:szCs w:val="26"/>
        </w:rPr>
        <w:t>внеоборотные</w:t>
      </w:r>
      <w:proofErr w:type="spellEnd"/>
      <w:r w:rsidRPr="00A47976">
        <w:rPr>
          <w:color w:val="000000"/>
          <w:sz w:val="26"/>
          <w:szCs w:val="26"/>
        </w:rPr>
        <w:t xml:space="preserve"> активы.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нематериальных активов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iCs/>
          <w:color w:val="000000"/>
          <w:sz w:val="26"/>
          <w:szCs w:val="26"/>
        </w:rPr>
        <w:t xml:space="preserve">Основными задачами анализа нематериальных активов (НМЛ) </w:t>
      </w:r>
      <w:r w:rsidRPr="00A47976">
        <w:rPr>
          <w:color w:val="000000"/>
          <w:sz w:val="26"/>
          <w:szCs w:val="26"/>
        </w:rPr>
        <w:t>я</w:t>
      </w:r>
      <w:r w:rsidRPr="00A47976">
        <w:rPr>
          <w:iCs/>
          <w:color w:val="000000"/>
          <w:sz w:val="26"/>
          <w:szCs w:val="26"/>
        </w:rPr>
        <w:t>вляются: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•  анализ динамики их состава и структуры;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cs="Arial"/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•  анализ эффективности использования.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iCs/>
          <w:color w:val="000000"/>
          <w:sz w:val="26"/>
          <w:szCs w:val="26"/>
        </w:rPr>
        <w:t xml:space="preserve">Источниками информации при анализе являются: </w:t>
      </w:r>
      <w:r w:rsidRPr="00A47976">
        <w:rPr>
          <w:color w:val="000000"/>
          <w:sz w:val="26"/>
          <w:szCs w:val="26"/>
        </w:rPr>
        <w:t>бухгалтерский баланс, приложение к бухгалтерскому балансу (форма № 5, раздел 4 «Немат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риальные активы»), пояснительная записка, раскрывающая информацию о способах н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числения амортизации, обосновании срока полезного использования, порядке списания.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Для анализа информации о составе, структуре и движении нематериал</w:t>
      </w:r>
      <w:r w:rsidRPr="00A47976">
        <w:rPr>
          <w:color w:val="000000"/>
          <w:sz w:val="26"/>
          <w:szCs w:val="26"/>
        </w:rPr>
        <w:t>ь</w:t>
      </w:r>
      <w:r w:rsidRPr="00A47976">
        <w:rPr>
          <w:color w:val="000000"/>
          <w:sz w:val="26"/>
          <w:szCs w:val="26"/>
        </w:rPr>
        <w:t>ных активов составим таблицу 5.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5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нематериальных активов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1108"/>
        <w:gridCol w:w="1121"/>
        <w:gridCol w:w="1043"/>
        <w:gridCol w:w="765"/>
      </w:tblGrid>
      <w:tr w:rsidR="008259C9" w:rsidTr="008A0D69">
        <w:trPr>
          <w:cantSplit/>
        </w:trPr>
        <w:tc>
          <w:tcPr>
            <w:tcW w:w="4068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1800" w:type="dxa"/>
            <w:gridSpan w:val="2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начало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риода</w:t>
            </w:r>
          </w:p>
        </w:tc>
        <w:tc>
          <w:tcPr>
            <w:tcW w:w="1108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пило,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1121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Выбыло,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1808" w:type="dxa"/>
            <w:gridSpan w:val="2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риода</w:t>
            </w:r>
          </w:p>
        </w:tc>
      </w:tr>
      <w:tr w:rsidR="008259C9" w:rsidTr="008A0D69">
        <w:trPr>
          <w:cantSplit/>
        </w:trPr>
        <w:tc>
          <w:tcPr>
            <w:tcW w:w="4068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08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1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Объекты интеллектуальной собс</w:t>
            </w:r>
            <w:r>
              <w:t>т</w:t>
            </w:r>
            <w:r>
              <w:t xml:space="preserve">венности 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6670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7470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в том числе:</w:t>
            </w:r>
            <w:r>
              <w:br/>
              <w:t xml:space="preserve">у </w:t>
            </w:r>
            <w:proofErr w:type="spellStart"/>
            <w:r>
              <w:t>патентообладателя</w:t>
            </w:r>
            <w:proofErr w:type="spellEnd"/>
            <w:r>
              <w:t xml:space="preserve"> на изобр</w:t>
            </w:r>
            <w:r>
              <w:t>е</w:t>
            </w:r>
            <w:r>
              <w:t>тение, промышленный образец, полезную</w:t>
            </w:r>
            <w:r>
              <w:br/>
              <w:t>модель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у правообладателя на программы ЭВМ, базы данных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6670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7470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у правообладателя на топологии и</w:t>
            </w:r>
            <w:r>
              <w:t>н</w:t>
            </w:r>
            <w:r>
              <w:t xml:space="preserve">тегральных микросхем 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у владельца на товарный знак и знак обслуживания, наименов</w:t>
            </w:r>
            <w:r>
              <w:t>а</w:t>
            </w:r>
            <w:r>
              <w:t>ние места</w:t>
            </w:r>
            <w:r>
              <w:br/>
              <w:t>происхождения товаров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у </w:t>
            </w:r>
            <w:proofErr w:type="spellStart"/>
            <w:r>
              <w:t>патентообладателя</w:t>
            </w:r>
            <w:proofErr w:type="spellEnd"/>
            <w:r>
              <w:t xml:space="preserve"> на селекцио</w:t>
            </w:r>
            <w:r>
              <w:t>н</w:t>
            </w:r>
            <w:r>
              <w:t>ные достижения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Организационные расходы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Деловая репутация организации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Прочие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6670</w:t>
            </w:r>
          </w:p>
        </w:tc>
        <w:tc>
          <w:tcPr>
            <w:tcW w:w="112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7470</w:t>
            </w:r>
          </w:p>
        </w:tc>
        <w:tc>
          <w:tcPr>
            <w:tcW w:w="76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В анализируемом периоде организация значительно расширила вложения в нематериальные активы (с 800 руб. на начало периода до 7470 руб. на конец периода), представленные программами ЭВМ и базами да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>ных.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основных средств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iCs/>
          <w:color w:val="000000"/>
          <w:sz w:val="26"/>
          <w:szCs w:val="26"/>
        </w:rPr>
        <w:t>К задачам анализа основных средств относя</w:t>
      </w:r>
      <w:r w:rsidRPr="00A47976">
        <w:rPr>
          <w:iCs/>
          <w:color w:val="000000"/>
          <w:sz w:val="26"/>
          <w:szCs w:val="26"/>
        </w:rPr>
        <w:t>т</w:t>
      </w:r>
      <w:r w:rsidRPr="00A47976">
        <w:rPr>
          <w:iCs/>
          <w:color w:val="000000"/>
          <w:sz w:val="26"/>
          <w:szCs w:val="26"/>
        </w:rPr>
        <w:t xml:space="preserve">ся: </w:t>
      </w:r>
    </w:p>
    <w:p w:rsidR="008259C9" w:rsidRPr="00A47976" w:rsidRDefault="008259C9" w:rsidP="002054F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анализ наличия, состава и структуры основных средств; </w:t>
      </w:r>
    </w:p>
    <w:p w:rsidR="008259C9" w:rsidRPr="00A47976" w:rsidRDefault="008259C9" w:rsidP="002054F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оценка степени изношенности основных средств;</w:t>
      </w:r>
    </w:p>
    <w:p w:rsidR="008259C9" w:rsidRPr="00A47976" w:rsidRDefault="008259C9" w:rsidP="002054F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анализ источников финансирования основных средств;</w:t>
      </w:r>
    </w:p>
    <w:p w:rsidR="008259C9" w:rsidRPr="00A47976" w:rsidRDefault="008259C9" w:rsidP="002054F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оценка эффективности использования основных средств.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iCs/>
          <w:color w:val="000000"/>
          <w:sz w:val="26"/>
          <w:szCs w:val="26"/>
        </w:rPr>
        <w:lastRenderedPageBreak/>
        <w:t xml:space="preserve">Источниками информации являются </w:t>
      </w:r>
      <w:r w:rsidRPr="00A47976">
        <w:rPr>
          <w:color w:val="000000"/>
          <w:sz w:val="26"/>
          <w:szCs w:val="26"/>
        </w:rPr>
        <w:t>данные бухгалтерского баланса, приложения к бухгалтерскому балансу (раздел «Основные средства»), поясн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тельной записки.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 xml:space="preserve">Для анализа наличия, состава и структуры </w:t>
      </w:r>
      <w:r w:rsidRPr="00A47976">
        <w:rPr>
          <w:b/>
          <w:sz w:val="26"/>
          <w:szCs w:val="26"/>
        </w:rPr>
        <w:t>основных средств</w:t>
      </w:r>
      <w:r w:rsidRPr="00A47976">
        <w:rPr>
          <w:sz w:val="26"/>
          <w:szCs w:val="26"/>
        </w:rPr>
        <w:t xml:space="preserve"> может быть использована таблица (табл. 6), построенная на основе данных формы №5. В данной форме основные средства отражаются по первоначальной стоимости.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состава и структуры основных средств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1080"/>
        <w:gridCol w:w="720"/>
        <w:gridCol w:w="1080"/>
        <w:gridCol w:w="720"/>
        <w:gridCol w:w="900"/>
        <w:gridCol w:w="90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572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4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Земельные участки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Здания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181556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188262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8,7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Сооружения и передаточные устро</w:t>
            </w:r>
            <w:r>
              <w:t>й</w:t>
            </w:r>
            <w:r>
              <w:t>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Машины и оборудование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1784590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1884777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87,3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100187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5,6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Транспортные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43432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50089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2,3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Производственный и хозяйственный инвентарь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5695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0,6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110,8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Другие виды основных средств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ИТОГО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2038321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2158351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        производственные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2038113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2157972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99,99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119859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        непроизводственные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0,01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82,2</w:t>
            </w:r>
          </w:p>
        </w:tc>
      </w:tr>
    </w:tbl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Как видим, структура основных средств анализируемого предприятия я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ляется достаточно стабильной и хара</w:t>
      </w:r>
      <w:r w:rsidRPr="00A47976">
        <w:rPr>
          <w:color w:val="000000"/>
          <w:sz w:val="26"/>
          <w:szCs w:val="26"/>
        </w:rPr>
        <w:t>к</w:t>
      </w:r>
      <w:r w:rsidRPr="00A47976">
        <w:rPr>
          <w:color w:val="000000"/>
          <w:sz w:val="26"/>
          <w:szCs w:val="26"/>
        </w:rPr>
        <w:t>теризуется наибольшим удельным весом машин и оборудования, доля которых колеблется от 87,6% в начале года до 87,3% в его конце. Доля активной части основных сре</w:t>
      </w:r>
      <w:proofErr w:type="gramStart"/>
      <w:r w:rsidRPr="00A47976">
        <w:rPr>
          <w:color w:val="000000"/>
          <w:sz w:val="26"/>
          <w:szCs w:val="26"/>
        </w:rPr>
        <w:t>дств пр</w:t>
      </w:r>
      <w:proofErr w:type="gramEnd"/>
      <w:r w:rsidRPr="00A47976">
        <w:rPr>
          <w:color w:val="000000"/>
          <w:sz w:val="26"/>
          <w:szCs w:val="26"/>
        </w:rPr>
        <w:t>евышает 90%, с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ответственно доля пассивной части (земельные участки и объекты природ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пользования, здания и сооружения), несмотря на их некоторый рост в абсолю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ном выражении, составляет менее 10%.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Для анализа движения основных средств может быть </w:t>
      </w:r>
      <w:proofErr w:type="gramStart"/>
      <w:r w:rsidRPr="00A47976">
        <w:rPr>
          <w:color w:val="000000"/>
          <w:sz w:val="26"/>
          <w:szCs w:val="26"/>
        </w:rPr>
        <w:t>использована</w:t>
      </w:r>
      <w:proofErr w:type="gramEnd"/>
      <w:r w:rsidRPr="00A47976">
        <w:rPr>
          <w:color w:val="000000"/>
          <w:sz w:val="26"/>
          <w:szCs w:val="26"/>
        </w:rPr>
        <w:t xml:space="preserve"> табл.7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7.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движения основных средств (руб.)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1350"/>
        <w:gridCol w:w="1350"/>
        <w:gridCol w:w="1350"/>
        <w:gridCol w:w="135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Показатели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Остаток на начало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риода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Поступило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Выбыло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Остаток на конец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риода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Земельные участки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3159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Здания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181556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6706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188262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Сооружения и передаточные устро</w:t>
            </w:r>
            <w:r>
              <w:t>й</w:t>
            </w:r>
            <w:r>
              <w:t>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22840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Машины и оборудование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1784590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159954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59767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1884777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Транспортные средства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43432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1852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50089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Производственный и хозяйственный инвентарь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6477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Другие виды основных средств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ИТОГО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2038321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184976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64946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2158351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в том числе: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lastRenderedPageBreak/>
              <w:t xml:space="preserve">        производственные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2038113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184805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64946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2157972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        непроизводственные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Для характеристики движения основных средств используются показат</w:t>
      </w:r>
      <w:r w:rsidRPr="00A47976">
        <w:rPr>
          <w:sz w:val="26"/>
          <w:szCs w:val="26"/>
        </w:rPr>
        <w:t>е</w:t>
      </w:r>
      <w:r w:rsidRPr="00A47976">
        <w:rPr>
          <w:sz w:val="26"/>
          <w:szCs w:val="26"/>
        </w:rPr>
        <w:t>ли: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Расчет коэффициентов позволил выявить опережающий рост поступления основных средств по сравнению с их выбытием. Тот факт, что коэффициент з</w:t>
      </w:r>
      <w:r w:rsidRPr="00A47976">
        <w:rPr>
          <w:sz w:val="26"/>
          <w:szCs w:val="26"/>
        </w:rPr>
        <w:t>а</w:t>
      </w:r>
      <w:r w:rsidRPr="00A47976">
        <w:rPr>
          <w:sz w:val="26"/>
          <w:szCs w:val="26"/>
        </w:rPr>
        <w:t xml:space="preserve">мены </w:t>
      </w:r>
      <w:proofErr w:type="gramStart"/>
      <w:r w:rsidRPr="00A47976">
        <w:rPr>
          <w:sz w:val="26"/>
          <w:szCs w:val="26"/>
        </w:rPr>
        <w:t>составил 0,351 позволяет</w:t>
      </w:r>
      <w:proofErr w:type="gramEnd"/>
      <w:r w:rsidRPr="00A47976">
        <w:rPr>
          <w:sz w:val="26"/>
          <w:szCs w:val="26"/>
        </w:rPr>
        <w:t xml:space="preserve"> говорить о том, что поступление основных средств опережает их выбытие.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5220"/>
        <w:gridCol w:w="2237"/>
      </w:tblGrid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Формула расчета</w:t>
            </w:r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Значение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Коэффициент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поступления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(</w:t>
            </w: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r>
              <w:rPr>
                <w:vertAlign w:val="subscript"/>
              </w:rPr>
              <w:t>о</w:t>
            </w:r>
            <w:r>
              <w:rPr>
                <w:vertAlign w:val="subscript"/>
              </w:rPr>
              <w:t>ступл</w:t>
            </w:r>
            <w:proofErr w:type="spellEnd"/>
            <w:r>
              <w:t>)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поступл</w:t>
            </w:r>
            <w:proofErr w:type="spellEnd"/>
            <w:r>
              <w:t xml:space="preserve"> = </w:t>
            </w:r>
            <w:r>
              <w:rPr>
                <w:position w:val="-30"/>
              </w:rPr>
              <w:object w:dxaOrig="4200" w:dyaOrig="680">
                <v:shape id="_x0000_i1028" type="#_x0000_t75" style="width:197.85pt;height:34.45pt" o:ole="">
                  <v:imagedata r:id="rId18" o:title=""/>
                </v:shape>
                <o:OLEObject Type="Embed" ProgID="Equation.3" ShapeID="_x0000_i1028" DrawAspect="Content" ObjectID="_1724303152" r:id="rId19"/>
              </w:object>
            </w:r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184976/2158351 =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0,086 или 8,6 %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Коэффициент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выбытия (</w:t>
            </w:r>
            <w:proofErr w:type="spellStart"/>
            <w:r>
              <w:t>К</w:t>
            </w:r>
            <w:r>
              <w:rPr>
                <w:vertAlign w:val="subscript"/>
              </w:rPr>
              <w:t>выбытия</w:t>
            </w:r>
            <w:proofErr w:type="spellEnd"/>
            <w:r>
              <w:t>)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выбытия</w:t>
            </w:r>
            <w:proofErr w:type="spellEnd"/>
            <w:r>
              <w:t xml:space="preserve"> = </w:t>
            </w:r>
            <w:r>
              <w:rPr>
                <w:position w:val="-30"/>
              </w:rPr>
              <w:object w:dxaOrig="4239" w:dyaOrig="680">
                <v:shape id="_x0000_i1029" type="#_x0000_t75" style="width:197.85pt;height:34.45pt" o:ole="">
                  <v:imagedata r:id="rId20" o:title=""/>
                </v:shape>
                <o:OLEObject Type="Embed" ProgID="Equation.3" ShapeID="_x0000_i1029" DrawAspect="Content" ObjectID="_1724303153" r:id="rId21"/>
              </w:object>
            </w:r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64946/2038321 =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0,032 или 3,2 %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Коэффициент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замены (</w:t>
            </w:r>
            <w:proofErr w:type="spellStart"/>
            <w:r>
              <w:t>К</w:t>
            </w:r>
            <w:r>
              <w:rPr>
                <w:vertAlign w:val="subscript"/>
              </w:rPr>
              <w:t>замены</w:t>
            </w:r>
            <w:proofErr w:type="spellEnd"/>
            <w:r>
              <w:t>)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замены</w:t>
            </w:r>
            <w:proofErr w:type="spellEnd"/>
            <w:r>
              <w:t xml:space="preserve"> = </w:t>
            </w:r>
            <w:r>
              <w:rPr>
                <w:position w:val="-30"/>
              </w:rPr>
              <w:object w:dxaOrig="3519" w:dyaOrig="680">
                <v:shape id="_x0000_i1030" type="#_x0000_t75" style="width:164.05pt;height:34.45pt" o:ole="">
                  <v:imagedata r:id="rId22" o:title=""/>
                </v:shape>
                <o:OLEObject Type="Embed" ProgID="Equation.3" ShapeID="_x0000_i1030" DrawAspect="Content" ObjectID="_1724303154" r:id="rId23"/>
              </w:object>
            </w:r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64946/184976 =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0,351 или 35,1 %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Коэффициент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расширения парка машин (</w:t>
            </w:r>
            <w:proofErr w:type="spellStart"/>
            <w:r>
              <w:t>К</w:t>
            </w:r>
            <w:r>
              <w:rPr>
                <w:vertAlign w:val="subscript"/>
              </w:rPr>
              <w:t>расш</w:t>
            </w:r>
            <w:proofErr w:type="spellEnd"/>
            <w:r>
              <w:t>)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расш</w:t>
            </w:r>
            <w:proofErr w:type="spellEnd"/>
            <w:r>
              <w:t xml:space="preserve"> = 1 - </w:t>
            </w:r>
            <w:proofErr w:type="spellStart"/>
            <w:r>
              <w:t>К</w:t>
            </w:r>
            <w:r>
              <w:rPr>
                <w:vertAlign w:val="subscript"/>
              </w:rPr>
              <w:t>замены</w:t>
            </w:r>
            <w:proofErr w:type="spellEnd"/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 – 0,351 = 0,649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Коэффициент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годности (</w:t>
            </w:r>
            <w:proofErr w:type="spellStart"/>
            <w:r>
              <w:t>К</w:t>
            </w:r>
            <w:r>
              <w:rPr>
                <w:vertAlign w:val="subscript"/>
              </w:rPr>
              <w:t>годности</w:t>
            </w:r>
            <w:proofErr w:type="spellEnd"/>
            <w:r>
              <w:t>)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годности</w:t>
            </w:r>
            <w:proofErr w:type="spellEnd"/>
            <w:r>
              <w:t xml:space="preserve"> = </w:t>
            </w:r>
            <w:r>
              <w:rPr>
                <w:position w:val="-30"/>
              </w:rPr>
              <w:object w:dxaOrig="3400" w:dyaOrig="700">
                <v:shape id="_x0000_i1031" type="#_x0000_t75" style="width:158.4pt;height:35.05pt" o:ole="">
                  <v:imagedata r:id="rId24" o:title=""/>
                </v:shape>
                <o:OLEObject Type="Embed" ProgID="Equation.3" ShapeID="_x0000_i1031" DrawAspect="Content" ObjectID="_1724303155" r:id="rId25"/>
              </w:object>
            </w:r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1433894/2038321 =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>0,703 или 70,3 %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Коэффициент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износа (</w:t>
            </w:r>
            <w:proofErr w:type="spellStart"/>
            <w:r>
              <w:t>К</w:t>
            </w:r>
            <w:r>
              <w:rPr>
                <w:vertAlign w:val="subscript"/>
              </w:rPr>
              <w:t>износа</w:t>
            </w:r>
            <w:proofErr w:type="spellEnd"/>
            <w:r>
              <w:t>)</w:t>
            </w:r>
          </w:p>
        </w:tc>
        <w:tc>
          <w:tcPr>
            <w:tcW w:w="52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износа</w:t>
            </w:r>
            <w:proofErr w:type="spellEnd"/>
            <w:r>
              <w:t xml:space="preserve"> = 1 – </w:t>
            </w:r>
            <w:proofErr w:type="spellStart"/>
            <w:r>
              <w:t>К</w:t>
            </w:r>
            <w:r>
              <w:rPr>
                <w:vertAlign w:val="subscript"/>
              </w:rPr>
              <w:t>годности</w:t>
            </w:r>
            <w:proofErr w:type="spellEnd"/>
          </w:p>
        </w:tc>
        <w:tc>
          <w:tcPr>
            <w:tcW w:w="22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 – 0,703 = 0,297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или 29,7%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Для анализа состояния и степени изношенности основных средств и</w:t>
      </w:r>
      <w:r w:rsidRPr="00A47976">
        <w:rPr>
          <w:sz w:val="26"/>
          <w:szCs w:val="26"/>
        </w:rPr>
        <w:t>с</w:t>
      </w:r>
      <w:r w:rsidRPr="00A47976">
        <w:rPr>
          <w:sz w:val="26"/>
          <w:szCs w:val="26"/>
        </w:rPr>
        <w:t xml:space="preserve">пользуются два основных коэффициента: коэффициент износа и коэффициент годности. Износ основных средств на начало года составил 29,7%, на конец года его значение было уже 34,6%.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Учитывая полученные ранее значения показателей движения основных средств (опережающий рост поступления над выбытием) и зная, что учетная политика начисления амортизации по сравнению с предыдущим Периодом не менялась, можно заключить, что в анализируемый период организация приобретала бы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шие в эксплуатации основные средства.</w:t>
      </w: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Для анализа эффективности использования основных средств может быть использована таблица 8.</w:t>
      </w:r>
      <w:r w:rsidRPr="00A47976">
        <w:rPr>
          <w:rFonts w:ascii="Arial" w:cs="Arial"/>
          <w:color w:val="000000"/>
          <w:sz w:val="26"/>
          <w:szCs w:val="26"/>
        </w:rPr>
        <w:t xml:space="preserve"> </w:t>
      </w:r>
    </w:p>
    <w:p w:rsidR="008259C9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8</w:t>
      </w:r>
    </w:p>
    <w:p w:rsidR="008259C9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эффективности использования основных средств</w:t>
      </w:r>
    </w:p>
    <w:p w:rsidR="008259C9" w:rsidRDefault="008259C9" w:rsidP="008259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1080"/>
        <w:gridCol w:w="1260"/>
        <w:gridCol w:w="1080"/>
        <w:gridCol w:w="1157"/>
      </w:tblGrid>
      <w:tr w:rsidR="008259C9" w:rsidTr="008A0D69">
        <w:trPr>
          <w:cantSplit/>
        </w:trPr>
        <w:tc>
          <w:tcPr>
            <w:tcW w:w="5328" w:type="dxa"/>
            <w:vMerge w:val="restart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Показатели</w:t>
            </w:r>
          </w:p>
        </w:tc>
        <w:tc>
          <w:tcPr>
            <w:tcW w:w="2340" w:type="dxa"/>
            <w:gridSpan w:val="2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Фактически</w:t>
            </w:r>
          </w:p>
        </w:tc>
        <w:tc>
          <w:tcPr>
            <w:tcW w:w="2237" w:type="dxa"/>
            <w:gridSpan w:val="2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Изменение</w:t>
            </w:r>
          </w:p>
        </w:tc>
      </w:tr>
      <w:tr w:rsidR="008259C9" w:rsidTr="008A0D69">
        <w:trPr>
          <w:cantSplit/>
        </w:trPr>
        <w:tc>
          <w:tcPr>
            <w:tcW w:w="5328" w:type="dxa"/>
            <w:vMerge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 пред</w:t>
            </w:r>
          </w:p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</w:t>
            </w:r>
            <w:r>
              <w:t>е</w:t>
            </w:r>
            <w:r>
              <w:t>риод</w:t>
            </w:r>
          </w:p>
        </w:tc>
        <w:tc>
          <w:tcPr>
            <w:tcW w:w="126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 </w:t>
            </w:r>
            <w:proofErr w:type="spellStart"/>
            <w:r>
              <w:t>о</w:t>
            </w:r>
            <w:r>
              <w:t>т</w:t>
            </w:r>
            <w:r>
              <w:t>четн</w:t>
            </w:r>
            <w:proofErr w:type="spellEnd"/>
            <w:r>
              <w:t xml:space="preserve"> период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руб.</w:t>
            </w:r>
          </w:p>
        </w:tc>
        <w:tc>
          <w:tcPr>
            <w:tcW w:w="1157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</w:tr>
      <w:tr w:rsidR="008259C9" w:rsidTr="008A0D69">
        <w:tc>
          <w:tcPr>
            <w:tcW w:w="532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</w:pPr>
            <w:r>
              <w:t>1. Среднегодовая стоимость основных средств, руб.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1403971</w:t>
            </w:r>
          </w:p>
        </w:tc>
        <w:tc>
          <w:tcPr>
            <w:tcW w:w="126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2098336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694365</w:t>
            </w:r>
          </w:p>
        </w:tc>
        <w:tc>
          <w:tcPr>
            <w:tcW w:w="1157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149,45</w:t>
            </w:r>
          </w:p>
        </w:tc>
      </w:tr>
      <w:tr w:rsidR="008259C9" w:rsidTr="008A0D69">
        <w:tc>
          <w:tcPr>
            <w:tcW w:w="532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</w:pPr>
            <w:r>
              <w:t>2. Выручка, руб.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4597656</w:t>
            </w:r>
          </w:p>
        </w:tc>
        <w:tc>
          <w:tcPr>
            <w:tcW w:w="126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7106689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2509033</w:t>
            </w:r>
          </w:p>
        </w:tc>
        <w:tc>
          <w:tcPr>
            <w:tcW w:w="1157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154,6</w:t>
            </w:r>
          </w:p>
        </w:tc>
      </w:tr>
      <w:tr w:rsidR="008259C9" w:rsidTr="008A0D69">
        <w:tc>
          <w:tcPr>
            <w:tcW w:w="532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</w:pPr>
            <w:r>
              <w:t xml:space="preserve">3. Чистая прибыль, руб. 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343648</w:t>
            </w:r>
          </w:p>
        </w:tc>
        <w:tc>
          <w:tcPr>
            <w:tcW w:w="126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609802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266154</w:t>
            </w:r>
          </w:p>
        </w:tc>
        <w:tc>
          <w:tcPr>
            <w:tcW w:w="1157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177,4</w:t>
            </w:r>
          </w:p>
        </w:tc>
      </w:tr>
      <w:tr w:rsidR="008259C9" w:rsidTr="008A0D69">
        <w:tc>
          <w:tcPr>
            <w:tcW w:w="532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</w:pPr>
            <w:r>
              <w:t>4. Фондоотдача, коп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п</w:t>
            </w:r>
            <w:proofErr w:type="gramEnd"/>
            <w:r>
              <w:t>.2/ п.1)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327,5</w:t>
            </w:r>
          </w:p>
        </w:tc>
        <w:tc>
          <w:tcPr>
            <w:tcW w:w="126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338,7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57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103,4</w:t>
            </w:r>
          </w:p>
        </w:tc>
      </w:tr>
      <w:tr w:rsidR="008259C9" w:rsidTr="008A0D69">
        <w:tc>
          <w:tcPr>
            <w:tcW w:w="532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</w:pPr>
            <w:r>
              <w:t>5. Рентабельность основных средств, % (п.3/п.1)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24,5</w:t>
            </w:r>
          </w:p>
        </w:tc>
        <w:tc>
          <w:tcPr>
            <w:tcW w:w="126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29,1</w:t>
            </w:r>
          </w:p>
        </w:tc>
        <w:tc>
          <w:tcPr>
            <w:tcW w:w="108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57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118,8</w:t>
            </w:r>
          </w:p>
        </w:tc>
      </w:tr>
    </w:tbl>
    <w:p w:rsidR="008259C9" w:rsidRDefault="008259C9" w:rsidP="008259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Pr="00A47976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Анализ показателей, проведенный на основе данных бухгалтерской о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четности, свидетельствует об увеличении эффективности использования осно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ных средств. Можно отметить опережающий рост объема продаж по сра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нению с увеличением стоимости основных средств. Так, если среднегодовая стоимость основных средств выросла в 1.49 раза, то объем продаж характеризовался ув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личением в 1.55 раза. Следствием этого стал рост показателей фондоотдачи и рентабельности основных средств.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долгосрочных финансовых вложений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 w:rsidRPr="00A47976">
        <w:rPr>
          <w:sz w:val="26"/>
          <w:szCs w:val="26"/>
        </w:rPr>
        <w:t xml:space="preserve"> 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При анализе долгосрочных финансовых вложений кроме бухгалтерского баланса, аналитиком могут привлекаться данные ф№5 «Приложения к бухга</w:t>
      </w:r>
      <w:r w:rsidRPr="00A47976">
        <w:rPr>
          <w:sz w:val="26"/>
          <w:szCs w:val="26"/>
        </w:rPr>
        <w:t>л</w:t>
      </w:r>
      <w:r w:rsidRPr="00A47976">
        <w:rPr>
          <w:sz w:val="26"/>
          <w:szCs w:val="26"/>
        </w:rPr>
        <w:t>терскому балансу» и пояснител</w:t>
      </w:r>
      <w:r w:rsidRPr="00A47976">
        <w:rPr>
          <w:sz w:val="26"/>
          <w:szCs w:val="26"/>
        </w:rPr>
        <w:t>ь</w:t>
      </w:r>
      <w:r w:rsidRPr="00A47976">
        <w:rPr>
          <w:sz w:val="26"/>
          <w:szCs w:val="26"/>
        </w:rPr>
        <w:t>ная записка.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47976">
        <w:rPr>
          <w:sz w:val="26"/>
          <w:szCs w:val="26"/>
        </w:rPr>
        <w:t>В процессе анализа долгосрочных финансовых вложений анализируется их структура и динамика.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3.5. Анализ собственного капитала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b/>
          <w:color w:val="000000"/>
          <w:sz w:val="26"/>
          <w:szCs w:val="26"/>
        </w:rPr>
        <w:t>Собственный капитал</w:t>
      </w:r>
      <w:r w:rsidRPr="00A47976">
        <w:rPr>
          <w:color w:val="000000"/>
          <w:sz w:val="26"/>
          <w:szCs w:val="26"/>
        </w:rPr>
        <w:t xml:space="preserve"> (капитал) организации представляет собой сто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мость ее активов, не обремененных обязательствами. Таким образом, собстве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>ный капитал представляет собой разность м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жду активами и обязательствами.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/>
          <w:iCs/>
          <w:color w:val="000000"/>
          <w:sz w:val="26"/>
          <w:szCs w:val="26"/>
        </w:rPr>
      </w:pPr>
      <w:r w:rsidRPr="00A47976">
        <w:rPr>
          <w:i/>
          <w:iCs/>
          <w:color w:val="000000"/>
          <w:sz w:val="26"/>
          <w:szCs w:val="26"/>
        </w:rPr>
        <w:t>Анализ собственного капитала имеет следующие основные цели:</w:t>
      </w:r>
    </w:p>
    <w:p w:rsidR="008259C9" w:rsidRPr="00A47976" w:rsidRDefault="008259C9" w:rsidP="002054F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выявить основные источники формирования собственного капитала и определить последствия их изменений для финансовой устойчивости предпр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ятия;</w:t>
      </w:r>
    </w:p>
    <w:p w:rsidR="008259C9" w:rsidRPr="00A47976" w:rsidRDefault="008259C9" w:rsidP="002054F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установить способность организации к сохранению капитала;</w:t>
      </w:r>
    </w:p>
    <w:p w:rsidR="008259C9" w:rsidRPr="00A47976" w:rsidRDefault="008259C9" w:rsidP="002054F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оценить возможность наращивания капитала;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С введением в действие Гражданского кодекса Российской Федерации в отечественную практику анализа вернулось понятие </w:t>
      </w:r>
      <w:r w:rsidRPr="00A47976">
        <w:rPr>
          <w:b/>
          <w:color w:val="000000"/>
          <w:sz w:val="26"/>
          <w:szCs w:val="26"/>
        </w:rPr>
        <w:t>чистых активов</w:t>
      </w:r>
      <w:r w:rsidRPr="00A47976">
        <w:rPr>
          <w:color w:val="000000"/>
          <w:sz w:val="26"/>
          <w:szCs w:val="26"/>
        </w:rPr>
        <w:t xml:space="preserve"> как кол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чественного выражения собственного капитала.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Данный показатель имеет определяющее значение в системе оценки ф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 xml:space="preserve">нансовой устойчивости организации.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Важно иметь в виду, что величина чистых активов организации может не совпадать с итогом раздела «Капитал и резервы» бухгалтерского баланса. И</w:t>
      </w:r>
      <w:r w:rsidRPr="00A47976">
        <w:rPr>
          <w:color w:val="000000"/>
          <w:sz w:val="26"/>
          <w:szCs w:val="26"/>
        </w:rPr>
        <w:t>с</w:t>
      </w:r>
      <w:r w:rsidRPr="00A47976">
        <w:rPr>
          <w:color w:val="000000"/>
          <w:sz w:val="26"/>
          <w:szCs w:val="26"/>
        </w:rPr>
        <w:t>пользование для анализа структуры совокупных пассивов итоговой статьи по данному разделу баланса может привести к искусственному завышению доли собственного капитала и занижению финансового риска.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Порядок расчета стоимости чистых активов акционерных обществ устано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лен Приказом Минфина России № 10-н и Федеральной комиссии по рынку це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 xml:space="preserve">ных бумаг № 03-61-пз от 29 января </w:t>
      </w:r>
      <w:smartTag w:uri="urn:schemas-microsoft-com:office:smarttags" w:element="metricconverter">
        <w:smartTagPr>
          <w:attr w:name="ProductID" w:val="2003 г"/>
        </w:smartTagPr>
        <w:r w:rsidRPr="00A47976">
          <w:rPr>
            <w:color w:val="000000"/>
            <w:sz w:val="26"/>
            <w:szCs w:val="26"/>
          </w:rPr>
          <w:t>2003 г</w:t>
        </w:r>
      </w:smartTag>
      <w:r w:rsidRPr="00A47976">
        <w:rPr>
          <w:color w:val="000000"/>
          <w:sz w:val="26"/>
          <w:szCs w:val="26"/>
        </w:rPr>
        <w:t>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Под стоимостью чистых активов акционерного общества понимается вел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чина, определяемая путем вычитания из суммы активов акционерного общес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ва, принимаемых к расчету, суммы его пассивов, принимаемых к расчету.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Для оценки стоимости чистых активов акционерного общества составляе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ся расчет по данным бу</w:t>
      </w:r>
      <w:r w:rsidRPr="00A47976">
        <w:rPr>
          <w:color w:val="000000"/>
          <w:sz w:val="26"/>
          <w:szCs w:val="26"/>
        </w:rPr>
        <w:t>х</w:t>
      </w:r>
      <w:r w:rsidRPr="00A47976">
        <w:rPr>
          <w:color w:val="000000"/>
          <w:sz w:val="26"/>
          <w:szCs w:val="26"/>
        </w:rPr>
        <w:t xml:space="preserve">галтерской отчетности (табл. 9).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lastRenderedPageBreak/>
        <w:t>Оценка стоимости чистых активов производится акционерным обществом ежеквартально и в конце года в соответствующие отчетные даты.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Информация о стоимости чистых активов раскрывается в промежуточной и годовой бухгалте</w:t>
      </w:r>
      <w:r w:rsidRPr="00A47976">
        <w:rPr>
          <w:color w:val="000000"/>
          <w:sz w:val="26"/>
          <w:szCs w:val="26"/>
        </w:rPr>
        <w:t>р</w:t>
      </w:r>
      <w:r w:rsidRPr="00A47976">
        <w:rPr>
          <w:color w:val="000000"/>
          <w:sz w:val="26"/>
          <w:szCs w:val="26"/>
        </w:rPr>
        <w:t>ской отчетности.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чистых активов за отчетный год (руб.)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1800"/>
        <w:gridCol w:w="1800"/>
        <w:gridCol w:w="1517"/>
      </w:tblGrid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Показатели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на начало года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на к</w:t>
            </w:r>
            <w:r>
              <w:t>о</w:t>
            </w:r>
            <w:r>
              <w:t>нец года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Изменение</w:t>
            </w:r>
          </w:p>
        </w:tc>
      </w:tr>
      <w:tr w:rsidR="008259C9" w:rsidTr="008A0D69">
        <w:tc>
          <w:tcPr>
            <w:tcW w:w="9905" w:type="dxa"/>
            <w:gridSpan w:val="4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Активы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1. Основные средства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571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6594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6023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2. Нематериальные активы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1433894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1412338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-21556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3. Незавершенное строительство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81370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201443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120073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4. Доходные вложения в материальные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ности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5. Долгосрочные финансовые вложения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284718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643388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358670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6. Прочие </w:t>
            </w:r>
            <w:proofErr w:type="spellStart"/>
            <w:r>
              <w:rPr>
                <w:color w:val="000000"/>
              </w:rPr>
              <w:t>внеоборотные</w:t>
            </w:r>
            <w:proofErr w:type="spellEnd"/>
            <w:r>
              <w:rPr>
                <w:color w:val="000000"/>
              </w:rPr>
              <w:t xml:space="preserve"> активы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Запасы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497205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628281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131076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8. Налог на добавленную стоимость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61696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100579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38883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9. Дебиторская задолженность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210938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586958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376020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10. Денежные средства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54322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93622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39300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11. Краткосрочные финансовые влож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211839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560287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348488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12. Прочие оборотные активы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13. Итого активы, принимаемые к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чету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2815587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4190763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1375176</w:t>
            </w:r>
          </w:p>
        </w:tc>
      </w:tr>
      <w:tr w:rsidR="008259C9" w:rsidTr="008A0D69">
        <w:tc>
          <w:tcPr>
            <w:tcW w:w="9905" w:type="dxa"/>
            <w:gridSpan w:val="4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Пассивы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14. Долгосрочные обязательства по за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мам и кредитам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130407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130407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15. Прочие долгосрочные обязательства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108826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80964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-27862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16. Краткосрочные обязательства по за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мам и кредитам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540201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1268794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728593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17. Кредиторская задолженность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499935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655498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155563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18. Задолженность участникам (учредит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лям) по выплате доходов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19. Резервы предстоящих расходов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20. Прочие краткосрочные обязательс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21. Итого пассивы, принимаемые к расч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ту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1148962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2135663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986701</w:t>
            </w:r>
          </w:p>
        </w:tc>
      </w:tr>
      <w:tr w:rsidR="008259C9" w:rsidTr="008A0D69">
        <w:tc>
          <w:tcPr>
            <w:tcW w:w="478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22. Стоимость чистых активов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1666625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2055100</w:t>
            </w:r>
          </w:p>
        </w:tc>
        <w:tc>
          <w:tcPr>
            <w:tcW w:w="151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388475</w:t>
            </w:r>
          </w:p>
        </w:tc>
      </w:tr>
    </w:tbl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Таким образом, можно констатировать рост чистых активов в течение г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да на 388475 руб. Следующим этапом анализа должно стать выяснение причин такого изменения. В первую очередь такой анализ должен быть нацелен на в</w:t>
      </w:r>
      <w:r w:rsidRPr="00A47976">
        <w:rPr>
          <w:color w:val="000000"/>
          <w:sz w:val="26"/>
          <w:szCs w:val="26"/>
        </w:rPr>
        <w:t>ы</w:t>
      </w:r>
      <w:r w:rsidRPr="00A47976">
        <w:rPr>
          <w:color w:val="000000"/>
          <w:sz w:val="26"/>
          <w:szCs w:val="26"/>
        </w:rPr>
        <w:t>явление вклада основных элементов собственного капитала в его наращ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вание.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b/>
          <w:bCs/>
          <w:i/>
          <w:color w:val="000000"/>
          <w:sz w:val="26"/>
          <w:szCs w:val="26"/>
        </w:rPr>
        <w:t>Анализ состава и структуры собственного капитала.</w:t>
      </w:r>
      <w:r w:rsidRPr="00A47976">
        <w:rPr>
          <w:b/>
          <w:bCs/>
          <w:color w:val="000000"/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 xml:space="preserve">В составе собственного капитала могут быть выделены две основные аналитические составляющие: </w:t>
      </w:r>
      <w:r w:rsidRPr="00A47976">
        <w:rPr>
          <w:bCs/>
          <w:iCs/>
          <w:color w:val="000000"/>
          <w:sz w:val="26"/>
          <w:szCs w:val="26"/>
        </w:rPr>
        <w:t xml:space="preserve">инвестированный капитал, </w:t>
      </w:r>
      <w:r w:rsidRPr="00A47976">
        <w:rPr>
          <w:color w:val="000000"/>
          <w:sz w:val="26"/>
          <w:szCs w:val="26"/>
        </w:rPr>
        <w:t>т. е. капитал, вложенный собственник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 xml:space="preserve">ми, и </w:t>
      </w:r>
      <w:r w:rsidRPr="00A47976">
        <w:rPr>
          <w:bCs/>
          <w:iCs/>
          <w:color w:val="000000"/>
          <w:sz w:val="26"/>
          <w:szCs w:val="26"/>
        </w:rPr>
        <w:t xml:space="preserve">накопленный капитал, </w:t>
      </w:r>
      <w:r w:rsidRPr="00A47976">
        <w:rPr>
          <w:color w:val="000000"/>
          <w:sz w:val="26"/>
          <w:szCs w:val="26"/>
        </w:rPr>
        <w:t>т.е. созданным сверх того, что было первоначально ава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 xml:space="preserve">сировано собственниками. Кроме того, в составе собственного капитала можно выделить </w:t>
      </w:r>
      <w:r w:rsidRPr="00A47976">
        <w:rPr>
          <w:bCs/>
          <w:iCs/>
          <w:color w:val="000000"/>
          <w:sz w:val="26"/>
          <w:szCs w:val="26"/>
        </w:rPr>
        <w:t xml:space="preserve">составляющую, связанную </w:t>
      </w:r>
      <w:r w:rsidRPr="00A47976">
        <w:rPr>
          <w:iCs/>
          <w:color w:val="000000"/>
          <w:sz w:val="26"/>
          <w:szCs w:val="26"/>
        </w:rPr>
        <w:t xml:space="preserve">с </w:t>
      </w:r>
      <w:r w:rsidRPr="00A47976">
        <w:rPr>
          <w:bCs/>
          <w:iCs/>
          <w:color w:val="000000"/>
          <w:sz w:val="26"/>
          <w:szCs w:val="26"/>
        </w:rPr>
        <w:t>изменением стоимости активов орган</w:t>
      </w:r>
      <w:r w:rsidRPr="00A47976">
        <w:rPr>
          <w:bCs/>
          <w:iCs/>
          <w:color w:val="000000"/>
          <w:sz w:val="26"/>
          <w:szCs w:val="26"/>
        </w:rPr>
        <w:t>и</w:t>
      </w:r>
      <w:r w:rsidRPr="00A47976">
        <w:rPr>
          <w:bCs/>
          <w:iCs/>
          <w:color w:val="000000"/>
          <w:sz w:val="26"/>
          <w:szCs w:val="26"/>
        </w:rPr>
        <w:t>зации вследствие их пер</w:t>
      </w:r>
      <w:r w:rsidRPr="00A47976">
        <w:rPr>
          <w:bCs/>
          <w:iCs/>
          <w:color w:val="000000"/>
          <w:sz w:val="26"/>
          <w:szCs w:val="26"/>
        </w:rPr>
        <w:t>е</w:t>
      </w:r>
      <w:r w:rsidRPr="00A47976">
        <w:rPr>
          <w:bCs/>
          <w:iCs/>
          <w:color w:val="000000"/>
          <w:sz w:val="26"/>
          <w:szCs w:val="26"/>
        </w:rPr>
        <w:t>оценки.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Инвестированный капитал включает номинальную стоимость простых </w:t>
      </w:r>
      <w:r w:rsidRPr="00A47976">
        <w:rPr>
          <w:bCs/>
          <w:color w:val="000000"/>
          <w:sz w:val="26"/>
          <w:szCs w:val="26"/>
        </w:rPr>
        <w:t>и</w:t>
      </w:r>
      <w:r w:rsidRPr="00A47976">
        <w:rPr>
          <w:b/>
          <w:bCs/>
          <w:color w:val="000000"/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>привилегированных акций, а также дополнительно оплаченный (сверх ном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 xml:space="preserve">нальной </w:t>
      </w:r>
      <w:r w:rsidRPr="00A47976">
        <w:rPr>
          <w:color w:val="000000"/>
          <w:sz w:val="26"/>
          <w:szCs w:val="26"/>
        </w:rPr>
        <w:lastRenderedPageBreak/>
        <w:t>стоимости акций) капитал. Первая составляющая инвестированного капитала представлена в балансе российских предприятий уставным кап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талом, вторая - добавочным капиталом (в части полученного эмиссионного д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хода).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Накопленный капитал находит свое отражение в виде статей, формируемых за счет чистой прибыли (резервный капитал, нераспределенная прибыль).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Деление собственного капитала на </w:t>
      </w:r>
      <w:proofErr w:type="gramStart"/>
      <w:r w:rsidRPr="00A47976">
        <w:rPr>
          <w:color w:val="000000"/>
          <w:sz w:val="26"/>
          <w:szCs w:val="26"/>
        </w:rPr>
        <w:t>инвестированный</w:t>
      </w:r>
      <w:proofErr w:type="gramEnd"/>
      <w:r w:rsidRPr="00A47976">
        <w:rPr>
          <w:color w:val="000000"/>
          <w:sz w:val="26"/>
          <w:szCs w:val="26"/>
        </w:rPr>
        <w:t xml:space="preserve"> и накопленный им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ет большое значение, как в теоретическом, так и в практическом плане: по соо</w:t>
      </w:r>
      <w:r w:rsidRPr="00A47976">
        <w:rPr>
          <w:color w:val="000000"/>
          <w:sz w:val="26"/>
          <w:szCs w:val="26"/>
        </w:rPr>
        <w:t>т</w:t>
      </w:r>
      <w:r w:rsidRPr="00A47976">
        <w:rPr>
          <w:color w:val="000000"/>
          <w:sz w:val="26"/>
          <w:szCs w:val="26"/>
        </w:rPr>
        <w:t>ношению и динамике этих групп оценивают эффективность деятельности пре</w:t>
      </w:r>
      <w:r w:rsidRPr="00A47976">
        <w:rPr>
          <w:color w:val="000000"/>
          <w:sz w:val="26"/>
          <w:szCs w:val="26"/>
        </w:rPr>
        <w:t>д</w:t>
      </w:r>
      <w:r w:rsidRPr="00A47976">
        <w:rPr>
          <w:color w:val="000000"/>
          <w:sz w:val="26"/>
          <w:szCs w:val="26"/>
        </w:rPr>
        <w:t>приятия. Тенденция к увеличению удельного веса второй группы (н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копленного капитала) свидетельствует о способности наращивать средства, вложенные в активы предприятия, и характеризует финансовую устойчивость организации.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ab/>
        <w:t>Для анализа состава и структуры собственного капитала используется таблица 10.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10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состава и структуры собственного капитала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1080"/>
        <w:gridCol w:w="720"/>
        <w:gridCol w:w="1080"/>
        <w:gridCol w:w="720"/>
        <w:gridCol w:w="900"/>
        <w:gridCol w:w="90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572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4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1. Уставный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 Эмиссионный доход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3. </w:t>
            </w:r>
            <w:proofErr w:type="gramStart"/>
            <w:r>
              <w:t>Курсовые</w:t>
            </w:r>
            <w:proofErr w:type="gramEnd"/>
            <w:r>
              <w:t xml:space="preserve"> разницы при формиров</w:t>
            </w:r>
            <w:r>
              <w:t>а</w:t>
            </w:r>
            <w:r>
              <w:t>нии уставного капитала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4. Итого инвестированный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38270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5. Нераспределенная прибыль (неп</w:t>
            </w:r>
            <w:r>
              <w:t>о</w:t>
            </w:r>
            <w:r>
              <w:t>крытый убыток)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528311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891483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43,4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6. Резервный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7. Итого накопленный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528355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891533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43,4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363178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8. Резерв переоценки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52,6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-19760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9. Итого располагаемый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1666625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2010043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97,8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343480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10. Доходы будущих периодов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45057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11. Итого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1666625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388475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sz w:val="26"/>
          <w:szCs w:val="26"/>
        </w:rPr>
        <w:t xml:space="preserve">В анализируемом периоде произошли изменения, затронувшие как саму </w:t>
      </w:r>
      <w:r w:rsidRPr="00A47976">
        <w:rPr>
          <w:color w:val="000000"/>
          <w:sz w:val="26"/>
          <w:szCs w:val="26"/>
        </w:rPr>
        <w:t>величину капитала организации, так и его структуру. Так, общая величина к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питала возросла на 388475 руб. Это полностью было связано с ростом нако</w:t>
      </w:r>
      <w:r w:rsidRPr="00A47976">
        <w:rPr>
          <w:color w:val="000000"/>
          <w:sz w:val="26"/>
          <w:szCs w:val="26"/>
        </w:rPr>
        <w:t>п</w:t>
      </w:r>
      <w:r w:rsidRPr="00A47976">
        <w:rPr>
          <w:color w:val="000000"/>
          <w:sz w:val="26"/>
          <w:szCs w:val="26"/>
        </w:rPr>
        <w:t>ленного капитала (полученной чистой прибылью). В структуре капитала имели место следующие изменения. Доля инвестированного капитала, соста</w:t>
      </w:r>
      <w:r w:rsidRPr="00A47976">
        <w:rPr>
          <w:color w:val="000000"/>
          <w:sz w:val="26"/>
          <w:szCs w:val="26"/>
        </w:rPr>
        <w:t>в</w:t>
      </w:r>
      <w:r w:rsidRPr="00A47976">
        <w:rPr>
          <w:color w:val="000000"/>
          <w:sz w:val="26"/>
          <w:szCs w:val="26"/>
        </w:rPr>
        <w:t>ляя 2,3% от общей величины капитала на начало отчетного периода, сократилась к его концу до 1,9%, хотя абсолютная величина инвестированного капитала осталась при этом неизменной.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Отмечается рост накопленного капитала, как в абсолютном, так и в отн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сительном выражении, что, безусловно, является положительным моментом. Так, доля накопленного капитала возросла с 31,7 до 43,4%, что было связано с полученной чистой прибылью. Рост накопленного капитала в абсолютном в</w:t>
      </w:r>
      <w:r w:rsidRPr="00A47976">
        <w:rPr>
          <w:color w:val="000000"/>
          <w:sz w:val="26"/>
          <w:szCs w:val="26"/>
        </w:rPr>
        <w:t>ы</w:t>
      </w:r>
      <w:r w:rsidRPr="00A47976">
        <w:rPr>
          <w:color w:val="000000"/>
          <w:sz w:val="26"/>
          <w:szCs w:val="26"/>
        </w:rPr>
        <w:t xml:space="preserve">ражении составил 363178 руб.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3.6. Анализ заемного капитала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b/>
          <w:color w:val="000000"/>
          <w:sz w:val="26"/>
          <w:szCs w:val="26"/>
        </w:rPr>
        <w:t>Заемный капитал</w:t>
      </w:r>
      <w:r w:rsidRPr="00A47976">
        <w:rPr>
          <w:color w:val="000000"/>
          <w:sz w:val="26"/>
          <w:szCs w:val="26"/>
        </w:rPr>
        <w:t xml:space="preserve"> организации определяется совокупной величиной обязательств перед другими юридическими и физическими лицами. Величина заемных средств характеризует возможные будущие изъятия</w:t>
      </w:r>
      <w:r w:rsidRPr="00A47976">
        <w:rPr>
          <w:iCs/>
          <w:color w:val="000000"/>
          <w:sz w:val="26"/>
          <w:szCs w:val="26"/>
        </w:rPr>
        <w:t xml:space="preserve"> </w:t>
      </w:r>
      <w:r w:rsidRPr="00A47976">
        <w:rPr>
          <w:color w:val="000000"/>
          <w:sz w:val="26"/>
          <w:szCs w:val="26"/>
        </w:rPr>
        <w:t>сре</w:t>
      </w:r>
      <w:proofErr w:type="gramStart"/>
      <w:r w:rsidRPr="00A47976">
        <w:rPr>
          <w:color w:val="000000"/>
          <w:sz w:val="26"/>
          <w:szCs w:val="26"/>
        </w:rPr>
        <w:t>дств пр</w:t>
      </w:r>
      <w:proofErr w:type="gramEnd"/>
      <w:r w:rsidRPr="00A47976">
        <w:rPr>
          <w:color w:val="000000"/>
          <w:sz w:val="26"/>
          <w:szCs w:val="26"/>
        </w:rPr>
        <w:t>едпр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 xml:space="preserve">ятия, связанные с ранее принятыми обязательствами. 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Заемные средства обычно классифицируют в зависимости от степени срочности их погашения и ст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пени обеспеченности.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iCs/>
          <w:color w:val="000000"/>
          <w:sz w:val="26"/>
          <w:szCs w:val="26"/>
        </w:rPr>
        <w:t xml:space="preserve">По степени срочности погашения </w:t>
      </w:r>
      <w:r w:rsidRPr="00A47976">
        <w:rPr>
          <w:color w:val="000000"/>
          <w:sz w:val="26"/>
          <w:szCs w:val="26"/>
        </w:rPr>
        <w:t xml:space="preserve">обязательства подразделяют </w:t>
      </w:r>
      <w:proofErr w:type="gramStart"/>
      <w:r w:rsidRPr="00A47976">
        <w:rPr>
          <w:color w:val="000000"/>
          <w:sz w:val="26"/>
          <w:szCs w:val="26"/>
        </w:rPr>
        <w:t>на</w:t>
      </w:r>
      <w:proofErr w:type="gramEnd"/>
      <w:r w:rsidRPr="00A47976">
        <w:rPr>
          <w:color w:val="000000"/>
          <w:sz w:val="26"/>
          <w:szCs w:val="26"/>
        </w:rPr>
        <w:t xml:space="preserve"> долг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срочные и текущие. Средства, привлекаемые на долгосрочной основе, обычно направляют на приобретение активов длительного использования, тогда как т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кущие пассивы, как правило, являются источником формирования оборотных средств.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 xml:space="preserve">Для оценки структуры обязательств весьма существенно их деление </w:t>
      </w:r>
      <w:proofErr w:type="gramStart"/>
      <w:r w:rsidRPr="00A47976">
        <w:rPr>
          <w:color w:val="000000"/>
          <w:sz w:val="26"/>
          <w:szCs w:val="26"/>
        </w:rPr>
        <w:t>на</w:t>
      </w:r>
      <w:proofErr w:type="gramEnd"/>
      <w:r w:rsidRPr="00A47976">
        <w:rPr>
          <w:color w:val="000000"/>
          <w:sz w:val="26"/>
          <w:szCs w:val="26"/>
        </w:rPr>
        <w:t xml:space="preserve"> о</w:t>
      </w:r>
      <w:r w:rsidRPr="00A47976">
        <w:rPr>
          <w:iCs/>
          <w:color w:val="000000"/>
          <w:sz w:val="26"/>
          <w:szCs w:val="26"/>
        </w:rPr>
        <w:t xml:space="preserve">беспеченные </w:t>
      </w:r>
      <w:r w:rsidRPr="00A47976">
        <w:rPr>
          <w:color w:val="000000"/>
          <w:sz w:val="26"/>
          <w:szCs w:val="26"/>
        </w:rPr>
        <w:t xml:space="preserve">и </w:t>
      </w:r>
      <w:r w:rsidRPr="00A47976">
        <w:rPr>
          <w:iCs/>
          <w:color w:val="000000"/>
          <w:sz w:val="26"/>
          <w:szCs w:val="26"/>
        </w:rPr>
        <w:t xml:space="preserve">обеспеченные. </w:t>
      </w:r>
      <w:r w:rsidRPr="00A47976">
        <w:rPr>
          <w:color w:val="000000"/>
          <w:sz w:val="26"/>
          <w:szCs w:val="26"/>
        </w:rPr>
        <w:t>Обеспеченные обязательства в случае ликвид</w:t>
      </w:r>
      <w:r w:rsidRPr="00A47976">
        <w:rPr>
          <w:color w:val="000000"/>
          <w:sz w:val="26"/>
          <w:szCs w:val="26"/>
        </w:rPr>
        <w:t>а</w:t>
      </w:r>
      <w:r w:rsidRPr="00A47976">
        <w:rPr>
          <w:color w:val="000000"/>
          <w:sz w:val="26"/>
          <w:szCs w:val="26"/>
        </w:rPr>
        <w:t>ции предприятия и объявления конкурсного производства погашаются из ко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>курсной массы в приоритетном порядке (до удовлетворения требований прочих кредиторов).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7976">
        <w:rPr>
          <w:color w:val="000000"/>
          <w:sz w:val="26"/>
          <w:szCs w:val="26"/>
        </w:rPr>
        <w:t>Особый интерес для анализа обязательств может представлять изучение динамики обязатель</w:t>
      </w:r>
      <w:proofErr w:type="gramStart"/>
      <w:r w:rsidRPr="00A47976">
        <w:rPr>
          <w:color w:val="000000"/>
          <w:sz w:val="26"/>
          <w:szCs w:val="26"/>
        </w:rPr>
        <w:t>ств пр</w:t>
      </w:r>
      <w:proofErr w:type="gramEnd"/>
      <w:r w:rsidRPr="00A47976">
        <w:rPr>
          <w:color w:val="000000"/>
          <w:sz w:val="26"/>
          <w:szCs w:val="26"/>
        </w:rPr>
        <w:t>едприятия по нетоварным операциям: задолженность по оплате труда, по социальному страхованию и обеспечению, перед бюдж</w:t>
      </w:r>
      <w:r w:rsidRPr="00A47976">
        <w:rPr>
          <w:color w:val="000000"/>
          <w:sz w:val="26"/>
          <w:szCs w:val="26"/>
        </w:rPr>
        <w:t>е</w:t>
      </w:r>
      <w:r w:rsidRPr="00A47976">
        <w:rPr>
          <w:color w:val="000000"/>
          <w:sz w:val="26"/>
          <w:szCs w:val="26"/>
        </w:rPr>
        <w:t>том. Значительный рост просроченной задолженности по данным статьям свидетел</w:t>
      </w:r>
      <w:r w:rsidRPr="00A47976">
        <w:rPr>
          <w:color w:val="000000"/>
          <w:sz w:val="26"/>
          <w:szCs w:val="26"/>
        </w:rPr>
        <w:t>ь</w:t>
      </w:r>
      <w:r w:rsidRPr="00A47976">
        <w:rPr>
          <w:color w:val="000000"/>
          <w:sz w:val="26"/>
          <w:szCs w:val="26"/>
        </w:rPr>
        <w:t>ствует, как правило, о серьезных проблемах с текущей платежеспособн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стью.</w:t>
      </w:r>
    </w:p>
    <w:p w:rsidR="008259C9" w:rsidRPr="00A47976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47976">
        <w:rPr>
          <w:color w:val="000000"/>
          <w:sz w:val="26"/>
          <w:szCs w:val="26"/>
        </w:rPr>
        <w:t>Анализ состава и структуры заемных средств целесообразно начинать с выяснения роли долгосрочных и краткосрочных источников формирования в деятельности организации. Наличие в составе источников ее имущества долг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 xml:space="preserve">срочных заемных средств – явление, как </w:t>
      </w:r>
      <w:proofErr w:type="spellStart"/>
      <w:r w:rsidRPr="00A47976">
        <w:rPr>
          <w:color w:val="000000"/>
          <w:sz w:val="26"/>
          <w:szCs w:val="26"/>
        </w:rPr>
        <w:t>п</w:t>
      </w:r>
      <w:proofErr w:type="spellEnd"/>
      <w:proofErr w:type="gramStart"/>
      <w:r w:rsidRPr="00A47976">
        <w:rPr>
          <w:color w:val="000000"/>
          <w:sz w:val="26"/>
          <w:szCs w:val="26"/>
          <w:lang w:val="en-US"/>
        </w:rPr>
        <w:t>p</w:t>
      </w:r>
      <w:proofErr w:type="spellStart"/>
      <w:proofErr w:type="gramEnd"/>
      <w:r w:rsidRPr="00A47976">
        <w:rPr>
          <w:color w:val="000000"/>
          <w:sz w:val="26"/>
          <w:szCs w:val="26"/>
        </w:rPr>
        <w:t>авило</w:t>
      </w:r>
      <w:proofErr w:type="spellEnd"/>
      <w:r w:rsidRPr="00A47976">
        <w:rPr>
          <w:color w:val="000000"/>
          <w:sz w:val="26"/>
          <w:szCs w:val="26"/>
        </w:rPr>
        <w:t>, положительное. Для анализа состава и структуры заемн</w:t>
      </w:r>
      <w:r w:rsidRPr="00A47976">
        <w:rPr>
          <w:color w:val="000000"/>
          <w:sz w:val="26"/>
          <w:szCs w:val="26"/>
        </w:rPr>
        <w:t>о</w:t>
      </w:r>
      <w:r w:rsidRPr="00A47976">
        <w:rPr>
          <w:color w:val="000000"/>
          <w:sz w:val="26"/>
          <w:szCs w:val="26"/>
        </w:rPr>
        <w:t>го капитала используется таблица 11.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11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заемного капитала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1080"/>
        <w:gridCol w:w="720"/>
        <w:gridCol w:w="1260"/>
        <w:gridCol w:w="720"/>
        <w:gridCol w:w="900"/>
        <w:gridCol w:w="90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572"/>
        </w:trPr>
        <w:tc>
          <w:tcPr>
            <w:tcW w:w="4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4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1. Долгосрочные обязательства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211371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102545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0,4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1.1. Займы и кредиты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130407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130407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6,1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1.2. Отложенные налоговые обяз</w:t>
            </w:r>
            <w:r>
              <w:t>а</w:t>
            </w:r>
            <w:r>
              <w:t>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 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 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1.3. Прочие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80964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-27862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-5,7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 Краткосрочные обязательства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1040136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1924292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90,1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884156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-0,4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2.1. Займы и кредиты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540201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1268794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59,4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728593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12,4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2.1.1. Кредиты банков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540169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709282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33,2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169113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-13,8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2.1.2. Займы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559512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26,2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559480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26,2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2.2. Кредиторская задолженность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499935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655498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30,7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155563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-12,8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в том числе: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2.2.1. Поставщики и подрядчики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367266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548511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25,7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181245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-6,3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2.2.2. Перед персоналом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6200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-0,3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lastRenderedPageBreak/>
              <w:t>2.2.3. Перед внебюджетными фондами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3721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-0,1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2.2.4. Перед бюджетом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10757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-0,1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2.2.5. Авансы полученные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5700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-0,5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2.2.6. Прочие кредиторы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75167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-52060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-5,4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2.3. Задолженность учредителям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 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 -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3. Итого заемный капитал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1148962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2135663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ind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986701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jc w:val="center"/>
            </w:pPr>
            <w:r>
              <w:t>0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gramStart"/>
      <w:r w:rsidRPr="00A47976">
        <w:rPr>
          <w:color w:val="000000"/>
          <w:sz w:val="26"/>
          <w:szCs w:val="26"/>
        </w:rPr>
        <w:t>На основе проведенных расчетов можно видеть, что наиболее существе</w:t>
      </w:r>
      <w:r w:rsidRPr="00A47976">
        <w:rPr>
          <w:color w:val="000000"/>
          <w:sz w:val="26"/>
          <w:szCs w:val="26"/>
        </w:rPr>
        <w:t>н</w:t>
      </w:r>
      <w:r w:rsidRPr="00A47976">
        <w:rPr>
          <w:color w:val="000000"/>
          <w:sz w:val="26"/>
          <w:szCs w:val="26"/>
        </w:rPr>
        <w:t>ные изменения произошли по статье «Займы», если на начало года их доля в общей сумме заемных средств составляла 0%, то к концу года – 26,2%. В стру</w:t>
      </w:r>
      <w:r w:rsidRPr="00A47976">
        <w:rPr>
          <w:color w:val="000000"/>
          <w:sz w:val="26"/>
          <w:szCs w:val="26"/>
        </w:rPr>
        <w:t>к</w:t>
      </w:r>
      <w:r w:rsidRPr="00A47976">
        <w:rPr>
          <w:color w:val="000000"/>
          <w:sz w:val="26"/>
          <w:szCs w:val="26"/>
        </w:rPr>
        <w:t>туре заемного капитала преобладают краткосрочные обязательства 90,1%. О</w:t>
      </w:r>
      <w:r w:rsidRPr="00A47976">
        <w:rPr>
          <w:color w:val="000000"/>
          <w:sz w:val="26"/>
          <w:szCs w:val="26"/>
        </w:rPr>
        <w:t>с</w:t>
      </w:r>
      <w:r w:rsidRPr="00A47976">
        <w:rPr>
          <w:color w:val="000000"/>
          <w:sz w:val="26"/>
          <w:szCs w:val="26"/>
        </w:rPr>
        <w:t>новным источником заемного финансирования являются краткосрочные кред</w:t>
      </w:r>
      <w:r w:rsidRPr="00A47976">
        <w:rPr>
          <w:color w:val="000000"/>
          <w:sz w:val="26"/>
          <w:szCs w:val="26"/>
        </w:rPr>
        <w:t>и</w:t>
      </w:r>
      <w:r w:rsidRPr="00A47976">
        <w:rPr>
          <w:color w:val="000000"/>
          <w:sz w:val="26"/>
          <w:szCs w:val="26"/>
        </w:rPr>
        <w:t>ты (33,2%) и займы (26,2%), что делает необходимым более детальный анализ условий их привлечения.</w:t>
      </w:r>
      <w:proofErr w:type="gramEnd"/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4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АНАЛИЗ ФОРМЫ №2 </w:t>
      </w:r>
      <w:r>
        <w:rPr>
          <w:b/>
          <w:color w:val="000000"/>
          <w:sz w:val="28"/>
          <w:szCs w:val="28"/>
        </w:rPr>
        <w:br/>
        <w:t>«ОТЧЕТ О ПРИБЫЛЯХ И УБЫТКАХ»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4.1. Характеристика отчета о прибылях и убытках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453A8" w:rsidRDefault="008259C9" w:rsidP="008259C9">
      <w:pPr>
        <w:widowControl w:val="0"/>
        <w:autoSpaceDE w:val="0"/>
        <w:autoSpaceDN w:val="0"/>
        <w:adjustRightInd w:val="0"/>
        <w:ind w:firstLine="485"/>
        <w:jc w:val="both"/>
        <w:rPr>
          <w:sz w:val="26"/>
          <w:szCs w:val="26"/>
        </w:rPr>
      </w:pPr>
      <w:r w:rsidRPr="001453A8">
        <w:rPr>
          <w:sz w:val="26"/>
          <w:szCs w:val="26"/>
        </w:rPr>
        <w:t>Отчет о прибылях и убытках вместе с балансом является важным источн</w:t>
      </w:r>
      <w:r w:rsidRPr="001453A8">
        <w:rPr>
          <w:sz w:val="26"/>
          <w:szCs w:val="26"/>
        </w:rPr>
        <w:t>и</w:t>
      </w:r>
      <w:r w:rsidRPr="001453A8">
        <w:rPr>
          <w:sz w:val="26"/>
          <w:szCs w:val="26"/>
        </w:rPr>
        <w:t>ком информации для всестороннего анализа получения прибыли. Отчет о пр</w:t>
      </w:r>
      <w:r w:rsidRPr="001453A8">
        <w:rPr>
          <w:sz w:val="26"/>
          <w:szCs w:val="26"/>
        </w:rPr>
        <w:t>и</w:t>
      </w:r>
      <w:r w:rsidRPr="001453A8">
        <w:rPr>
          <w:sz w:val="26"/>
          <w:szCs w:val="26"/>
        </w:rPr>
        <w:t>былях и убытках (форма N 2) показывает результаты деятельности орг</w:t>
      </w:r>
      <w:r w:rsidRPr="001453A8">
        <w:rPr>
          <w:sz w:val="26"/>
          <w:szCs w:val="26"/>
        </w:rPr>
        <w:t>а</w:t>
      </w:r>
      <w:r w:rsidRPr="001453A8">
        <w:rPr>
          <w:sz w:val="26"/>
          <w:szCs w:val="26"/>
        </w:rPr>
        <w:t>низации за отчетный период (год, квартал, месяц) и то, каким образом она получила пр</w:t>
      </w:r>
      <w:r w:rsidRPr="001453A8">
        <w:rPr>
          <w:sz w:val="26"/>
          <w:szCs w:val="26"/>
        </w:rPr>
        <w:t>и</w:t>
      </w:r>
      <w:r w:rsidRPr="001453A8">
        <w:rPr>
          <w:sz w:val="26"/>
          <w:szCs w:val="26"/>
        </w:rPr>
        <w:t xml:space="preserve">были и убытки, т.е. путем сопоставления доходов и расходов. 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В отчете о прибылях и убытках доходы и расходы организации за отче</w:t>
      </w:r>
      <w:r w:rsidRPr="001453A8">
        <w:rPr>
          <w:color w:val="000000"/>
          <w:sz w:val="26"/>
          <w:szCs w:val="26"/>
        </w:rPr>
        <w:t>т</w:t>
      </w:r>
      <w:r w:rsidRPr="001453A8">
        <w:rPr>
          <w:color w:val="000000"/>
          <w:sz w:val="26"/>
          <w:szCs w:val="26"/>
        </w:rPr>
        <w:t>ный период отражаются с подразделением на доходы и расходы по обычным видам деятельности (выручку) и прочие доходы и расходы.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Показатели доходов и расходов, прибылей и убытков отражаются в форме № 2 за два сопоставимых периода, но если организация сочтет целесообразным, то информация может быть приведена за три и более отчетных периода в сопо</w:t>
      </w:r>
      <w:r w:rsidRPr="001453A8">
        <w:rPr>
          <w:color w:val="000000"/>
          <w:sz w:val="26"/>
          <w:szCs w:val="26"/>
        </w:rPr>
        <w:t>с</w:t>
      </w:r>
      <w:r w:rsidRPr="001453A8">
        <w:rPr>
          <w:color w:val="000000"/>
          <w:sz w:val="26"/>
          <w:szCs w:val="26"/>
        </w:rPr>
        <w:t xml:space="preserve">тавимом виде. 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ab/>
        <w:t>Четкое представление о характере доходов и расходов, отражаемых в о</w:t>
      </w:r>
      <w:r w:rsidRPr="001453A8">
        <w:rPr>
          <w:color w:val="000000"/>
          <w:sz w:val="26"/>
          <w:szCs w:val="26"/>
        </w:rPr>
        <w:t>т</w:t>
      </w:r>
      <w:r w:rsidRPr="001453A8">
        <w:rPr>
          <w:color w:val="000000"/>
          <w:sz w:val="26"/>
          <w:szCs w:val="26"/>
        </w:rPr>
        <w:t>чете о прибылях и убытках, дает возможность правильно оценивать – их стру</w:t>
      </w:r>
      <w:r w:rsidRPr="001453A8">
        <w:rPr>
          <w:color w:val="000000"/>
          <w:sz w:val="26"/>
          <w:szCs w:val="26"/>
        </w:rPr>
        <w:t>к</w:t>
      </w:r>
      <w:r w:rsidRPr="001453A8">
        <w:rPr>
          <w:color w:val="000000"/>
          <w:sz w:val="26"/>
          <w:szCs w:val="26"/>
        </w:rPr>
        <w:t>туру и динамику, способность организации генерировать доходы и контролир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вать расходы; позволяет увязывать выводы об изменениях в финансовом с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стоянии организации с оценкой финансового результата. В этом контексте крайне ва</w:t>
      </w:r>
      <w:r w:rsidRPr="001453A8">
        <w:rPr>
          <w:color w:val="000000"/>
          <w:sz w:val="26"/>
          <w:szCs w:val="26"/>
        </w:rPr>
        <w:t>ж</w:t>
      </w:r>
      <w:r w:rsidRPr="001453A8">
        <w:rPr>
          <w:color w:val="000000"/>
          <w:sz w:val="26"/>
          <w:szCs w:val="26"/>
        </w:rPr>
        <w:t xml:space="preserve">ной является информация о </w:t>
      </w:r>
      <w:proofErr w:type="spellStart"/>
      <w:r w:rsidRPr="001453A8">
        <w:rPr>
          <w:color w:val="000000"/>
          <w:sz w:val="26"/>
          <w:szCs w:val="26"/>
        </w:rPr>
        <w:t>неденежных</w:t>
      </w:r>
      <w:proofErr w:type="spellEnd"/>
      <w:r w:rsidRPr="001453A8">
        <w:rPr>
          <w:color w:val="000000"/>
          <w:sz w:val="26"/>
          <w:szCs w:val="26"/>
        </w:rPr>
        <w:t xml:space="preserve"> операциях организации.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4.2. Методы анализа отчета о прибылях и убытках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Анализ отчета о прибылях и убытках предполагает последовательное из</w:t>
      </w:r>
      <w:r w:rsidRPr="001453A8">
        <w:rPr>
          <w:color w:val="000000"/>
          <w:sz w:val="26"/>
          <w:szCs w:val="26"/>
        </w:rPr>
        <w:t>у</w:t>
      </w:r>
      <w:r w:rsidRPr="001453A8">
        <w:rPr>
          <w:color w:val="000000"/>
          <w:sz w:val="26"/>
          <w:szCs w:val="26"/>
        </w:rPr>
        <w:t>чение всех статей отчета.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Анализ начинается с изучения выручки как доходов по обычным видам деятельности и соответствующим им расходов – себестоимости проданной пр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дукции; особое внимание уделяется тенденциям изменения этих показателей. Различные виды операционных и прочих доходов и расходов рассматрив</w:t>
      </w:r>
      <w:r w:rsidRPr="001453A8">
        <w:rPr>
          <w:color w:val="000000"/>
          <w:sz w:val="26"/>
          <w:szCs w:val="26"/>
        </w:rPr>
        <w:t>а</w:t>
      </w:r>
      <w:r w:rsidRPr="001453A8">
        <w:rPr>
          <w:color w:val="000000"/>
          <w:sz w:val="26"/>
          <w:szCs w:val="26"/>
        </w:rPr>
        <w:t>ются как факторы, влияющие на показатели прибыли (убытка). Конечная цель анал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за состоит в том, чтобы объяснить причины изменения и качество чистой пр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были – источника прироста капитала и выплаты дивидендов. Результаты анал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за отчета о прибылях и убытках конкретного субъекта хозяйствования испол</w:t>
      </w:r>
      <w:r w:rsidRPr="001453A8">
        <w:rPr>
          <w:color w:val="000000"/>
          <w:sz w:val="26"/>
          <w:szCs w:val="26"/>
        </w:rPr>
        <w:t>ь</w:t>
      </w:r>
      <w:r w:rsidRPr="001453A8">
        <w:rPr>
          <w:color w:val="000000"/>
          <w:sz w:val="26"/>
          <w:szCs w:val="26"/>
        </w:rPr>
        <w:t>зуются в сравнительном анализе, который важен для кредиторов, акционеров, участников фондового рынка и других пользователей, принимающих деловые решения на основе выбора вариантов. Кроме этого результаты анализа испол</w:t>
      </w:r>
      <w:r w:rsidRPr="001453A8">
        <w:rPr>
          <w:color w:val="000000"/>
          <w:sz w:val="26"/>
          <w:szCs w:val="26"/>
        </w:rPr>
        <w:t>ь</w:t>
      </w:r>
      <w:r w:rsidRPr="001453A8">
        <w:rPr>
          <w:color w:val="000000"/>
          <w:sz w:val="26"/>
          <w:szCs w:val="26"/>
        </w:rPr>
        <w:t>зуются в прогнозировании финансовых результатов.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К стандартным методам анализа отчетности относятся горизонтальный и вертикальный анализ формирования финансовых результатов, который выпо</w:t>
      </w:r>
      <w:r w:rsidRPr="001453A8">
        <w:rPr>
          <w:color w:val="000000"/>
          <w:sz w:val="26"/>
          <w:szCs w:val="26"/>
        </w:rPr>
        <w:t>л</w:t>
      </w:r>
      <w:r w:rsidRPr="001453A8">
        <w:rPr>
          <w:color w:val="000000"/>
          <w:sz w:val="26"/>
          <w:szCs w:val="26"/>
        </w:rPr>
        <w:t>няется в аналитических таблицах с помощью относительных показателей дин</w:t>
      </w:r>
      <w:r w:rsidRPr="001453A8">
        <w:rPr>
          <w:color w:val="000000"/>
          <w:sz w:val="26"/>
          <w:szCs w:val="26"/>
        </w:rPr>
        <w:t>а</w:t>
      </w:r>
      <w:r w:rsidRPr="001453A8">
        <w:rPr>
          <w:color w:val="000000"/>
          <w:sz w:val="26"/>
          <w:szCs w:val="26"/>
        </w:rPr>
        <w:t>мики, показателей структуры и динамики структуры.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Вертикальный анализ отчета о прибылях и убытках – это анализ структ</w:t>
      </w:r>
      <w:r w:rsidRPr="001453A8">
        <w:rPr>
          <w:color w:val="000000"/>
          <w:sz w:val="26"/>
          <w:szCs w:val="26"/>
        </w:rPr>
        <w:t>у</w:t>
      </w:r>
      <w:r w:rsidRPr="001453A8">
        <w:rPr>
          <w:color w:val="000000"/>
          <w:sz w:val="26"/>
          <w:szCs w:val="26"/>
        </w:rPr>
        <w:t>ры формирования финансовых результатов в сравнении с предыдущим пери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дом. Горизонтальный анализ направлен на изучение темпов роста (прироста) показателей, который объясняет причины изменений в их структ</w:t>
      </w:r>
      <w:r w:rsidRPr="001453A8">
        <w:rPr>
          <w:color w:val="000000"/>
          <w:sz w:val="26"/>
          <w:szCs w:val="26"/>
        </w:rPr>
        <w:t>у</w:t>
      </w:r>
      <w:r w:rsidRPr="001453A8">
        <w:rPr>
          <w:color w:val="000000"/>
          <w:sz w:val="26"/>
          <w:szCs w:val="26"/>
        </w:rPr>
        <w:t>ре.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Трендовый анализ возможен при наличии сопоставимых данных за н</w:t>
      </w:r>
      <w:r w:rsidRPr="001453A8">
        <w:rPr>
          <w:color w:val="000000"/>
          <w:sz w:val="26"/>
          <w:szCs w:val="26"/>
        </w:rPr>
        <w:t>е</w:t>
      </w:r>
      <w:r w:rsidRPr="001453A8">
        <w:rPr>
          <w:color w:val="000000"/>
          <w:sz w:val="26"/>
          <w:szCs w:val="26"/>
        </w:rPr>
        <w:t>сколько лет, что предполагает длительный период функционирования организ</w:t>
      </w:r>
      <w:r w:rsidRPr="001453A8">
        <w:rPr>
          <w:color w:val="000000"/>
          <w:sz w:val="26"/>
          <w:szCs w:val="26"/>
        </w:rPr>
        <w:t>а</w:t>
      </w:r>
      <w:r w:rsidRPr="001453A8">
        <w:rPr>
          <w:color w:val="000000"/>
          <w:sz w:val="26"/>
          <w:szCs w:val="26"/>
        </w:rPr>
        <w:t>ции, стабильность методов бухгалтерского учета и устоявшиеся формы бухга</w:t>
      </w:r>
      <w:r w:rsidRPr="001453A8">
        <w:rPr>
          <w:color w:val="000000"/>
          <w:sz w:val="26"/>
          <w:szCs w:val="26"/>
        </w:rPr>
        <w:t>л</w:t>
      </w:r>
      <w:r w:rsidRPr="001453A8">
        <w:rPr>
          <w:color w:val="000000"/>
          <w:sz w:val="26"/>
          <w:szCs w:val="26"/>
        </w:rPr>
        <w:t>терской отчетности, возможность учитывать влияние инфляции на бухгалте</w:t>
      </w:r>
      <w:r w:rsidRPr="001453A8">
        <w:rPr>
          <w:color w:val="000000"/>
          <w:sz w:val="26"/>
          <w:szCs w:val="26"/>
        </w:rPr>
        <w:t>р</w:t>
      </w:r>
      <w:r w:rsidRPr="001453A8">
        <w:rPr>
          <w:color w:val="000000"/>
          <w:sz w:val="26"/>
          <w:szCs w:val="26"/>
        </w:rPr>
        <w:t>ские показатели. Построенные тренды изучаются для выявления тенденций изменения финансовых р</w:t>
      </w:r>
      <w:r w:rsidRPr="001453A8">
        <w:rPr>
          <w:color w:val="000000"/>
          <w:sz w:val="26"/>
          <w:szCs w:val="26"/>
        </w:rPr>
        <w:t>е</w:t>
      </w:r>
      <w:r w:rsidRPr="001453A8">
        <w:rPr>
          <w:color w:val="000000"/>
          <w:sz w:val="26"/>
          <w:szCs w:val="26"/>
        </w:rPr>
        <w:t>зультатов.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При построении аналитических таблиц необходимо учитывать, что объе</w:t>
      </w:r>
      <w:r w:rsidRPr="001453A8">
        <w:rPr>
          <w:color w:val="000000"/>
          <w:sz w:val="26"/>
          <w:szCs w:val="26"/>
        </w:rPr>
        <w:t>к</w:t>
      </w:r>
      <w:r w:rsidRPr="001453A8">
        <w:rPr>
          <w:color w:val="000000"/>
          <w:sz w:val="26"/>
          <w:szCs w:val="26"/>
        </w:rPr>
        <w:t>том анализа является неоднородная совокупность – прибыли и убытки, итог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вый показатель – будь то прибыль до налогообложения или чистая прибыль – формируется не только за счет выручки от продажи. Для определения итогов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го показателя в таблице не всегда удобно использовать объем продаж. Для изучения фа</w:t>
      </w:r>
      <w:r w:rsidRPr="001453A8">
        <w:rPr>
          <w:color w:val="000000"/>
          <w:sz w:val="26"/>
          <w:szCs w:val="26"/>
        </w:rPr>
        <w:t>к</w:t>
      </w:r>
      <w:r w:rsidRPr="001453A8">
        <w:rPr>
          <w:color w:val="000000"/>
          <w:sz w:val="26"/>
          <w:szCs w:val="26"/>
        </w:rPr>
        <w:t>торов, повлиявших на чистую прибыль в отчетном году по сравнению с предыдущим, необходимо проанализировать несколько ступеней формирования финансовых результатов. Поэтому представляется целесообразным пре</w:t>
      </w:r>
      <w:r w:rsidRPr="001453A8">
        <w:rPr>
          <w:color w:val="000000"/>
          <w:sz w:val="26"/>
          <w:szCs w:val="26"/>
        </w:rPr>
        <w:t>д</w:t>
      </w:r>
      <w:r w:rsidRPr="001453A8">
        <w:rPr>
          <w:color w:val="000000"/>
          <w:sz w:val="26"/>
          <w:szCs w:val="26"/>
        </w:rPr>
        <w:t>ставить данные о формировании финансовых результатов в нескольких таблицах, кол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чество и содержание которых определяются содержанием бухгалтерского отч</w:t>
      </w:r>
      <w:r w:rsidRPr="001453A8">
        <w:rPr>
          <w:color w:val="000000"/>
          <w:sz w:val="26"/>
          <w:szCs w:val="26"/>
        </w:rPr>
        <w:t>е</w:t>
      </w:r>
      <w:r w:rsidRPr="001453A8">
        <w:rPr>
          <w:color w:val="000000"/>
          <w:sz w:val="26"/>
          <w:szCs w:val="26"/>
        </w:rPr>
        <w:t>та о прибылях и убытках.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Обычно в таблицах сочетаются абсолютные значения анализируемых показателей, по которым рассчитываются отклонения, данные о структуре совокупности и ее изменении, относительные показатели динамики показателей ф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нансовых результатов.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lastRenderedPageBreak/>
        <w:t>В уплотненном отчете о прибылях и убытках отражается обобщенная информация о форм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ровании чистой прибыли (табл. 12).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12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Уплотненный аналитический отчет о прибылях и убытках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9"/>
        <w:gridCol w:w="1081"/>
        <w:gridCol w:w="1039"/>
        <w:gridCol w:w="1035"/>
        <w:gridCol w:w="1046"/>
        <w:gridCol w:w="1032"/>
        <w:gridCol w:w="1032"/>
        <w:gridCol w:w="1031"/>
      </w:tblGrid>
      <w:tr w:rsidR="008259C9" w:rsidTr="008A0D69">
        <w:trPr>
          <w:cantSplit/>
        </w:trPr>
        <w:tc>
          <w:tcPr>
            <w:tcW w:w="2612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3158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руб.</w:t>
            </w:r>
          </w:p>
        </w:tc>
        <w:tc>
          <w:tcPr>
            <w:tcW w:w="1037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Темп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роста, %</w:t>
            </w:r>
          </w:p>
        </w:tc>
        <w:tc>
          <w:tcPr>
            <w:tcW w:w="3098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Структура, %</w:t>
            </w:r>
          </w:p>
        </w:tc>
      </w:tr>
      <w:tr w:rsidR="008259C9" w:rsidTr="008A0D69">
        <w:trPr>
          <w:cantSplit/>
        </w:trPr>
        <w:tc>
          <w:tcPr>
            <w:tcW w:w="2612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Предыд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tabs>
                <w:tab w:val="left" w:pos="8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37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Предыд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tabs>
                <w:tab w:val="left" w:pos="8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8259C9" w:rsidTr="008A0D69">
        <w:tc>
          <w:tcPr>
            <w:tcW w:w="261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Прибыль от продаж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447369</w:t>
            </w:r>
          </w:p>
        </w:tc>
        <w:tc>
          <w:tcPr>
            <w:tcW w:w="10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648959</w:t>
            </w:r>
          </w:p>
        </w:tc>
        <w:tc>
          <w:tcPr>
            <w:tcW w:w="10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201590</w:t>
            </w:r>
          </w:p>
        </w:tc>
        <w:tc>
          <w:tcPr>
            <w:tcW w:w="10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45,1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113,9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88,8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-25</w:t>
            </w:r>
          </w:p>
        </w:tc>
      </w:tr>
      <w:tr w:rsidR="008259C9" w:rsidTr="008A0D69">
        <w:tc>
          <w:tcPr>
            <w:tcW w:w="261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Прибыль до налогоо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ложения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392607</w:t>
            </w:r>
          </w:p>
        </w:tc>
        <w:tc>
          <w:tcPr>
            <w:tcW w:w="10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730503</w:t>
            </w:r>
          </w:p>
        </w:tc>
        <w:tc>
          <w:tcPr>
            <w:tcW w:w="10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337896</w:t>
            </w:r>
          </w:p>
        </w:tc>
        <w:tc>
          <w:tcPr>
            <w:tcW w:w="10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86,1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261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прибыль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48959</w:t>
            </w:r>
          </w:p>
        </w:tc>
        <w:tc>
          <w:tcPr>
            <w:tcW w:w="10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120701</w:t>
            </w:r>
          </w:p>
        </w:tc>
        <w:tc>
          <w:tcPr>
            <w:tcW w:w="10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71742</w:t>
            </w:r>
          </w:p>
        </w:tc>
        <w:tc>
          <w:tcPr>
            <w:tcW w:w="10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146,5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</w:tr>
      <w:tr w:rsidR="008259C9" w:rsidTr="008A0D69">
        <w:tc>
          <w:tcPr>
            <w:tcW w:w="261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Чистая прибыль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343648</w:t>
            </w:r>
          </w:p>
        </w:tc>
        <w:tc>
          <w:tcPr>
            <w:tcW w:w="10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609802</w:t>
            </w:r>
          </w:p>
        </w:tc>
        <w:tc>
          <w:tcPr>
            <w:tcW w:w="103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266154</w:t>
            </w:r>
          </w:p>
        </w:tc>
        <w:tc>
          <w:tcPr>
            <w:tcW w:w="103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83,5</w:t>
            </w:r>
          </w:p>
        </w:tc>
        <w:tc>
          <w:tcPr>
            <w:tcW w:w="103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-4,1</w:t>
            </w:r>
          </w:p>
        </w:tc>
      </w:tr>
    </w:tbl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В отчетном году прибыль до налогообложения увеличилась на 86,1%, чистая прибыль – на 77,4% по сравнению с предыдущим годом. Прибыль от продажи продукции составляет преобладающую долю в прибыли до налогоо</w:t>
      </w:r>
      <w:r w:rsidRPr="001453A8">
        <w:rPr>
          <w:color w:val="000000"/>
          <w:sz w:val="26"/>
          <w:szCs w:val="26"/>
        </w:rPr>
        <w:t>б</w:t>
      </w:r>
      <w:r w:rsidRPr="001453A8">
        <w:rPr>
          <w:color w:val="000000"/>
          <w:sz w:val="26"/>
          <w:szCs w:val="26"/>
        </w:rPr>
        <w:t>ложения. В прошлом году доля прибыли от про</w:t>
      </w:r>
      <w:r w:rsidRPr="001453A8">
        <w:rPr>
          <w:color w:val="000000"/>
          <w:sz w:val="26"/>
          <w:szCs w:val="26"/>
        </w:rPr>
        <w:softHyphen/>
        <w:t>даж в общей сумме прибыли до налогообложения составляла 113%, что указывает на превышение прочих расходов над прочими д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ходами и означает потери прибыли от продажи продукции (товаров, работ, услуг). В этом случае, а также и при снижающейся доле приб</w:t>
      </w:r>
      <w:r w:rsidRPr="001453A8">
        <w:rPr>
          <w:color w:val="000000"/>
          <w:sz w:val="26"/>
          <w:szCs w:val="26"/>
        </w:rPr>
        <w:t>ы</w:t>
      </w:r>
      <w:r w:rsidRPr="001453A8">
        <w:rPr>
          <w:color w:val="000000"/>
          <w:sz w:val="26"/>
          <w:szCs w:val="26"/>
        </w:rPr>
        <w:t>ли от продаж, необходим детальный анализ структуры доходов и расходов о</w:t>
      </w:r>
      <w:r w:rsidRPr="001453A8">
        <w:rPr>
          <w:color w:val="000000"/>
          <w:sz w:val="26"/>
          <w:szCs w:val="26"/>
        </w:rPr>
        <w:t>р</w:t>
      </w:r>
      <w:r w:rsidRPr="001453A8">
        <w:rPr>
          <w:color w:val="000000"/>
          <w:sz w:val="26"/>
          <w:szCs w:val="26"/>
        </w:rPr>
        <w:t xml:space="preserve">ганизации в разрезе </w:t>
      </w:r>
      <w:r w:rsidRPr="001453A8">
        <w:rPr>
          <w:b/>
          <w:color w:val="000000"/>
          <w:sz w:val="26"/>
          <w:szCs w:val="26"/>
        </w:rPr>
        <w:t>операционных</w:t>
      </w:r>
      <w:r w:rsidRPr="001453A8">
        <w:rPr>
          <w:color w:val="000000"/>
          <w:sz w:val="26"/>
          <w:szCs w:val="26"/>
        </w:rPr>
        <w:t xml:space="preserve">, </w:t>
      </w:r>
      <w:proofErr w:type="spellStart"/>
      <w:r w:rsidRPr="001453A8">
        <w:rPr>
          <w:b/>
          <w:color w:val="000000"/>
          <w:sz w:val="26"/>
          <w:szCs w:val="26"/>
        </w:rPr>
        <w:t>внереализационных</w:t>
      </w:r>
      <w:proofErr w:type="spellEnd"/>
      <w:r w:rsidRPr="001453A8">
        <w:rPr>
          <w:color w:val="000000"/>
          <w:sz w:val="26"/>
          <w:szCs w:val="26"/>
        </w:rPr>
        <w:t xml:space="preserve"> и </w:t>
      </w:r>
      <w:r w:rsidRPr="001453A8">
        <w:rPr>
          <w:b/>
          <w:color w:val="000000"/>
          <w:sz w:val="26"/>
          <w:szCs w:val="26"/>
        </w:rPr>
        <w:t>чрезвычайных</w:t>
      </w:r>
      <w:r w:rsidRPr="001453A8">
        <w:rPr>
          <w:color w:val="000000"/>
          <w:sz w:val="26"/>
          <w:szCs w:val="26"/>
        </w:rPr>
        <w:t xml:space="preserve"> (табл. 13).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13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Горизонтальный и вертикальный анализ доходов и расходов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0"/>
        <w:gridCol w:w="1080"/>
        <w:gridCol w:w="1037"/>
        <w:gridCol w:w="1024"/>
        <w:gridCol w:w="1046"/>
        <w:gridCol w:w="1080"/>
        <w:gridCol w:w="1030"/>
        <w:gridCol w:w="1018"/>
      </w:tblGrid>
      <w:tr w:rsidR="008259C9" w:rsidTr="008A0D69">
        <w:trPr>
          <w:cantSplit/>
        </w:trPr>
        <w:tc>
          <w:tcPr>
            <w:tcW w:w="2599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3146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руб.</w:t>
            </w:r>
          </w:p>
        </w:tc>
        <w:tc>
          <w:tcPr>
            <w:tcW w:w="1024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Темп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роста, %</w:t>
            </w:r>
          </w:p>
        </w:tc>
        <w:tc>
          <w:tcPr>
            <w:tcW w:w="3136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Структура, %</w:t>
            </w:r>
          </w:p>
        </w:tc>
      </w:tr>
      <w:tr w:rsidR="008259C9" w:rsidTr="008A0D69">
        <w:trPr>
          <w:cantSplit/>
        </w:trPr>
        <w:tc>
          <w:tcPr>
            <w:tcW w:w="2599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Предыд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tabs>
                <w:tab w:val="left" w:pos="8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24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Предыд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tabs>
                <w:tab w:val="left" w:pos="8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по обычным видам деятельности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4597656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7106689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2509033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54,6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93,3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90,5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-2,7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Операционные доходы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327423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665031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337608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103,1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Внереализационные</w:t>
            </w:r>
            <w:proofErr w:type="spellEnd"/>
            <w:r>
              <w:rPr>
                <w:color w:val="000000"/>
              </w:rPr>
              <w:t xml:space="preserve"> доходы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5195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79897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74702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1438,0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доходов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4930274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7851617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2921343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59,3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по обычным видам деятельности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4150287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6457730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2307443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55,6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91,5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90,7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-0,8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Операционные расх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ды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301163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576301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275138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91,4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Внереализационные</w:t>
            </w:r>
            <w:proofErr w:type="spellEnd"/>
            <w:r>
              <w:rPr>
                <w:color w:val="000000"/>
              </w:rPr>
              <w:t xml:space="preserve"> расходы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86217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87083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-0,7</w:t>
            </w:r>
          </w:p>
        </w:tc>
      </w:tr>
      <w:tr w:rsidR="008259C9" w:rsidTr="008A0D69">
        <w:tc>
          <w:tcPr>
            <w:tcW w:w="259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расходов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4537667</w:t>
            </w:r>
          </w:p>
        </w:tc>
        <w:tc>
          <w:tcPr>
            <w:tcW w:w="103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7121114</w:t>
            </w:r>
          </w:p>
        </w:tc>
        <w:tc>
          <w:tcPr>
            <w:tcW w:w="102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2583447</w:t>
            </w:r>
          </w:p>
        </w:tc>
        <w:tc>
          <w:tcPr>
            <w:tcW w:w="102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2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В структуре доходов (расходов) более 90 % составляют доходы (расходы) по обычным видам деятельности, которые в основном формируют чистую пр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быль. Операционные доходы превышали расходы в течение двух лет: в пред</w:t>
      </w:r>
      <w:r w:rsidRPr="001453A8">
        <w:rPr>
          <w:color w:val="000000"/>
          <w:sz w:val="26"/>
          <w:szCs w:val="26"/>
        </w:rPr>
        <w:t>ы</w:t>
      </w:r>
      <w:r w:rsidRPr="001453A8">
        <w:rPr>
          <w:color w:val="000000"/>
          <w:sz w:val="26"/>
          <w:szCs w:val="26"/>
        </w:rPr>
        <w:t>дущем году на 8,7 %, в отчетном году – на 15,4. В целом темпы прироста дох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 xml:space="preserve">дов выше темпов прироста расходов. Неблагоприятными тенденциями являются более высокие темпы </w:t>
      </w:r>
      <w:r w:rsidRPr="001453A8">
        <w:rPr>
          <w:color w:val="000000"/>
          <w:sz w:val="26"/>
          <w:szCs w:val="26"/>
        </w:rPr>
        <w:lastRenderedPageBreak/>
        <w:t xml:space="preserve">прироста расходов по обычным видам деятельности по сравнению с темпами прироста соответствующих доходов, а также потери прибыли за счет </w:t>
      </w:r>
      <w:proofErr w:type="spellStart"/>
      <w:r w:rsidRPr="001453A8">
        <w:rPr>
          <w:color w:val="000000"/>
          <w:sz w:val="26"/>
          <w:szCs w:val="26"/>
        </w:rPr>
        <w:t>внереализац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онных</w:t>
      </w:r>
      <w:proofErr w:type="spellEnd"/>
      <w:r w:rsidRPr="001453A8">
        <w:rPr>
          <w:color w:val="000000"/>
          <w:sz w:val="26"/>
          <w:szCs w:val="26"/>
        </w:rPr>
        <w:t xml:space="preserve"> убытков (табл. 14).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14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движения основных средств (руб.)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1440"/>
        <w:gridCol w:w="1440"/>
        <w:gridCol w:w="1440"/>
      </w:tblGrid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Предыд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щий</w:t>
            </w:r>
          </w:p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период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период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Отклонение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Превышение доходов по обычным видам деятел</w:t>
            </w:r>
            <w:r>
              <w:t>ь</w:t>
            </w:r>
            <w:r>
              <w:t>ности над расходами по обычным видам деятел</w:t>
            </w:r>
            <w:r>
              <w:t>ь</w:t>
            </w:r>
            <w:r>
              <w:t>ности, руб.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447369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648959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201590,0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То же </w:t>
            </w: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t xml:space="preserve"> расходам по обычным видам деятел</w:t>
            </w:r>
            <w:r>
              <w:t>ь</w:t>
            </w:r>
            <w:r>
              <w:t>ности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-0,8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>Превышение операционных доходов над операц</w:t>
            </w:r>
            <w:r>
              <w:t>и</w:t>
            </w:r>
            <w:r>
              <w:t>онными расходами, руб.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62470,0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24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То же </w:t>
            </w:r>
            <w:proofErr w:type="gramStart"/>
            <w:r>
              <w:t>в</w:t>
            </w:r>
            <w:proofErr w:type="gramEnd"/>
            <w:r>
              <w:t xml:space="preserve"> % к операционным расходам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Превышение </w:t>
            </w:r>
            <w:proofErr w:type="spellStart"/>
            <w:r>
              <w:t>внереализационных</w:t>
            </w:r>
            <w:proofErr w:type="spellEnd"/>
            <w:r>
              <w:t xml:space="preserve"> доходов над </w:t>
            </w:r>
            <w:proofErr w:type="spellStart"/>
            <w:r>
              <w:t>внереализационными</w:t>
            </w:r>
            <w:proofErr w:type="spellEnd"/>
            <w:r>
              <w:t xml:space="preserve"> расходами, руб.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-81022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73836,0</w:t>
            </w:r>
          </w:p>
        </w:tc>
      </w:tr>
      <w:tr w:rsidR="008259C9" w:rsidTr="008A0D6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autoSpaceDE w:val="0"/>
              <w:autoSpaceDN w:val="0"/>
              <w:adjustRightInd w:val="0"/>
            </w:pPr>
            <w:r>
              <w:t xml:space="preserve">То же </w:t>
            </w:r>
            <w:proofErr w:type="gramStart"/>
            <w:r>
              <w:t>в</w:t>
            </w:r>
            <w:proofErr w:type="gramEnd"/>
            <w:r>
              <w:t xml:space="preserve"> % к </w:t>
            </w:r>
            <w:proofErr w:type="spellStart"/>
            <w:r>
              <w:t>внереализационным</w:t>
            </w:r>
            <w:proofErr w:type="spellEnd"/>
            <w:r>
              <w:t xml:space="preserve"> расходам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-94,0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9C9" w:rsidRDefault="008259C9" w:rsidP="008A0D69">
            <w:pPr>
              <w:pStyle w:val="Con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</w:tbl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 xml:space="preserve">В предыдущем году соотношение доли </w:t>
      </w:r>
      <w:proofErr w:type="spellStart"/>
      <w:r w:rsidRPr="001453A8">
        <w:rPr>
          <w:color w:val="000000"/>
          <w:sz w:val="26"/>
          <w:szCs w:val="26"/>
        </w:rPr>
        <w:t>внереализационных</w:t>
      </w:r>
      <w:proofErr w:type="spellEnd"/>
      <w:r w:rsidRPr="001453A8">
        <w:rPr>
          <w:color w:val="000000"/>
          <w:sz w:val="26"/>
          <w:szCs w:val="26"/>
        </w:rPr>
        <w:t xml:space="preserve"> доходов и </w:t>
      </w:r>
      <w:proofErr w:type="spellStart"/>
      <w:r w:rsidRPr="001453A8">
        <w:rPr>
          <w:color w:val="000000"/>
          <w:sz w:val="26"/>
          <w:szCs w:val="26"/>
        </w:rPr>
        <w:t>внере</w:t>
      </w:r>
      <w:r w:rsidRPr="001453A8">
        <w:rPr>
          <w:color w:val="000000"/>
          <w:sz w:val="26"/>
          <w:szCs w:val="26"/>
        </w:rPr>
        <w:t>а</w:t>
      </w:r>
      <w:r w:rsidRPr="001453A8">
        <w:rPr>
          <w:color w:val="000000"/>
          <w:sz w:val="26"/>
          <w:szCs w:val="26"/>
        </w:rPr>
        <w:t>лизационных</w:t>
      </w:r>
      <w:proofErr w:type="spellEnd"/>
      <w:r w:rsidRPr="001453A8">
        <w:rPr>
          <w:color w:val="000000"/>
          <w:sz w:val="26"/>
          <w:szCs w:val="26"/>
        </w:rPr>
        <w:t xml:space="preserve"> расходов составляло (в процентах) 0,1:1,9; в отчетном году - 1:1,2. Эти доходы и расходы имеют незначительный удельный вес, но в абс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лютном выражении превышение расходов над доходами является ощутимым. В пред</w:t>
      </w:r>
      <w:r w:rsidRPr="001453A8">
        <w:rPr>
          <w:color w:val="000000"/>
          <w:sz w:val="26"/>
          <w:szCs w:val="26"/>
        </w:rPr>
        <w:t>ы</w:t>
      </w:r>
      <w:r w:rsidRPr="001453A8">
        <w:rPr>
          <w:color w:val="000000"/>
          <w:sz w:val="26"/>
          <w:szCs w:val="26"/>
        </w:rPr>
        <w:t xml:space="preserve">дущем и отчетном годах оно составляло соответственно 81022 и 4186 руб., то есть доходами не перекрыто 94% и 8,3% </w:t>
      </w:r>
      <w:proofErr w:type="spellStart"/>
      <w:r w:rsidRPr="001453A8">
        <w:rPr>
          <w:color w:val="000000"/>
          <w:sz w:val="26"/>
          <w:szCs w:val="26"/>
        </w:rPr>
        <w:t>внереализационных</w:t>
      </w:r>
      <w:proofErr w:type="spellEnd"/>
      <w:r w:rsidRPr="001453A8">
        <w:rPr>
          <w:color w:val="000000"/>
          <w:sz w:val="26"/>
          <w:szCs w:val="26"/>
        </w:rPr>
        <w:t xml:space="preserve"> расходов, что снизило прибыль до налогообложения. Если принять процент налогового бремени в предыдущем и отчетном годах соответственно на уровне 12,5 и </w:t>
      </w:r>
      <w:proofErr w:type="gramStart"/>
      <w:r w:rsidRPr="001453A8">
        <w:rPr>
          <w:color w:val="000000"/>
          <w:sz w:val="26"/>
          <w:szCs w:val="26"/>
        </w:rPr>
        <w:t>16,5</w:t>
      </w:r>
      <w:proofErr w:type="gramEnd"/>
      <w:r w:rsidRPr="001453A8">
        <w:rPr>
          <w:color w:val="000000"/>
          <w:sz w:val="26"/>
          <w:szCs w:val="26"/>
        </w:rPr>
        <w:t>% то потери чистой прибыли равны: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• в предыдущем году: 81022 * (1 - 0,125) = 70894,25 руб.;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• в отчетном году: 4186 * (1 - 0,165) = 3495,3 руб.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rFonts w:ascii="Arial" w:cs="Arial"/>
          <w:color w:val="000000"/>
          <w:sz w:val="26"/>
          <w:szCs w:val="26"/>
        </w:rPr>
        <w:t>Н</w:t>
      </w:r>
      <w:r w:rsidRPr="001453A8">
        <w:rPr>
          <w:color w:val="000000"/>
          <w:sz w:val="26"/>
          <w:szCs w:val="26"/>
        </w:rPr>
        <w:t>аиболее существенной частью прибыли до налогообложения яв</w:t>
      </w:r>
      <w:r w:rsidRPr="001453A8">
        <w:rPr>
          <w:color w:val="000000"/>
          <w:sz w:val="26"/>
          <w:szCs w:val="26"/>
        </w:rPr>
        <w:softHyphen/>
        <w:t>ляется прибыль от продаж, поэтому особое внимание уделяется анализу ее формиров</w:t>
      </w:r>
      <w:r w:rsidRPr="001453A8">
        <w:rPr>
          <w:color w:val="000000"/>
          <w:sz w:val="26"/>
          <w:szCs w:val="26"/>
        </w:rPr>
        <w:t>а</w:t>
      </w:r>
      <w:r w:rsidRPr="001453A8">
        <w:rPr>
          <w:color w:val="000000"/>
          <w:sz w:val="26"/>
          <w:szCs w:val="26"/>
        </w:rPr>
        <w:t>ния. Для этого используются м</w:t>
      </w:r>
      <w:r w:rsidRPr="001453A8">
        <w:rPr>
          <w:color w:val="000000"/>
          <w:sz w:val="26"/>
          <w:szCs w:val="26"/>
        </w:rPr>
        <w:t>е</w:t>
      </w:r>
      <w:r w:rsidRPr="001453A8">
        <w:rPr>
          <w:color w:val="000000"/>
          <w:sz w:val="26"/>
          <w:szCs w:val="26"/>
        </w:rPr>
        <w:t>тоды горизонтального и вертикального анализа, рассчитываются финансовые коэффициенты – рентабельность продаж (по пр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были от продаж), коэффициент валовой прибыли, изучаются факторы, повл</w:t>
      </w:r>
      <w:r w:rsidRPr="001453A8">
        <w:rPr>
          <w:color w:val="000000"/>
          <w:sz w:val="26"/>
          <w:szCs w:val="26"/>
        </w:rPr>
        <w:t>и</w:t>
      </w:r>
      <w:r w:rsidRPr="001453A8">
        <w:rPr>
          <w:color w:val="000000"/>
          <w:sz w:val="26"/>
          <w:szCs w:val="26"/>
        </w:rPr>
        <w:t>явшие на изменение прибыли от продаж (табл. 15).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Таблица 15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Анализ прибыли от продаж 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2"/>
        <w:gridCol w:w="1082"/>
        <w:gridCol w:w="1134"/>
        <w:gridCol w:w="978"/>
        <w:gridCol w:w="1002"/>
        <w:gridCol w:w="1260"/>
        <w:gridCol w:w="1080"/>
        <w:gridCol w:w="797"/>
      </w:tblGrid>
      <w:tr w:rsidR="008259C9" w:rsidTr="008A0D69">
        <w:trPr>
          <w:cantSplit/>
        </w:trPr>
        <w:tc>
          <w:tcPr>
            <w:tcW w:w="2572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3194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руб.</w:t>
            </w:r>
          </w:p>
        </w:tc>
        <w:tc>
          <w:tcPr>
            <w:tcW w:w="1002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Темп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роста, %</w:t>
            </w:r>
          </w:p>
        </w:tc>
        <w:tc>
          <w:tcPr>
            <w:tcW w:w="3137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Структура, %</w:t>
            </w:r>
          </w:p>
        </w:tc>
      </w:tr>
      <w:tr w:rsidR="008259C9" w:rsidTr="008A0D69">
        <w:trPr>
          <w:cantSplit/>
        </w:trPr>
        <w:tc>
          <w:tcPr>
            <w:tcW w:w="2572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Предыд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tabs>
                <w:tab w:val="left" w:pos="8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1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97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02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дыд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tabs>
                <w:tab w:val="left" w:pos="8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9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8259C9" w:rsidTr="008A0D69">
        <w:tc>
          <w:tcPr>
            <w:tcW w:w="257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9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259C9" w:rsidTr="008A0D69">
        <w:tc>
          <w:tcPr>
            <w:tcW w:w="257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Себестоимость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дукции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3716532</w:t>
            </w:r>
          </w:p>
        </w:tc>
        <w:tc>
          <w:tcPr>
            <w:tcW w:w="11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5373764</w:t>
            </w:r>
          </w:p>
        </w:tc>
        <w:tc>
          <w:tcPr>
            <w:tcW w:w="97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1657232</w:t>
            </w:r>
          </w:p>
        </w:tc>
        <w:tc>
          <w:tcPr>
            <w:tcW w:w="100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80,8</w:t>
            </w:r>
          </w:p>
        </w:tc>
        <w:tc>
          <w:tcPr>
            <w:tcW w:w="10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75,6</w:t>
            </w:r>
          </w:p>
        </w:tc>
        <w:tc>
          <w:tcPr>
            <w:tcW w:w="79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-5,2</w:t>
            </w:r>
          </w:p>
        </w:tc>
      </w:tr>
      <w:tr w:rsidR="008259C9" w:rsidTr="008A0D69">
        <w:tc>
          <w:tcPr>
            <w:tcW w:w="257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Коммерческие расх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ды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90715</w:t>
            </w:r>
          </w:p>
        </w:tc>
        <w:tc>
          <w:tcPr>
            <w:tcW w:w="11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283401</w:t>
            </w:r>
          </w:p>
        </w:tc>
        <w:tc>
          <w:tcPr>
            <w:tcW w:w="97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192686</w:t>
            </w:r>
          </w:p>
        </w:tc>
        <w:tc>
          <w:tcPr>
            <w:tcW w:w="100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212,4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0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79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</w:tr>
      <w:tr w:rsidR="008259C9" w:rsidTr="008A0D69">
        <w:tc>
          <w:tcPr>
            <w:tcW w:w="257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Управленческие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ходы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343040</w:t>
            </w:r>
          </w:p>
        </w:tc>
        <w:tc>
          <w:tcPr>
            <w:tcW w:w="11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800565</w:t>
            </w:r>
          </w:p>
        </w:tc>
        <w:tc>
          <w:tcPr>
            <w:tcW w:w="97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457525</w:t>
            </w:r>
          </w:p>
        </w:tc>
        <w:tc>
          <w:tcPr>
            <w:tcW w:w="100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133,4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0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  <w:tc>
          <w:tcPr>
            <w:tcW w:w="79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</w:tr>
      <w:tr w:rsidR="008259C9" w:rsidTr="008A0D69">
        <w:tc>
          <w:tcPr>
            <w:tcW w:w="257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Прибыль от продаж</w:t>
            </w:r>
          </w:p>
        </w:tc>
        <w:tc>
          <w:tcPr>
            <w:tcW w:w="108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447369</w:t>
            </w:r>
          </w:p>
        </w:tc>
        <w:tc>
          <w:tcPr>
            <w:tcW w:w="11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648959</w:t>
            </w:r>
          </w:p>
        </w:tc>
        <w:tc>
          <w:tcPr>
            <w:tcW w:w="97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201590</w:t>
            </w:r>
          </w:p>
        </w:tc>
        <w:tc>
          <w:tcPr>
            <w:tcW w:w="100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45,1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10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79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-0,6</w:t>
            </w:r>
          </w:p>
        </w:tc>
      </w:tr>
    </w:tbl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lastRenderedPageBreak/>
        <w:t>Удельный вес полных затрат в выручке, выраженный в процентах, - это затраты на рубль продаж, выраженные в копейках (90,3 коп</w:t>
      </w:r>
      <w:proofErr w:type="gramStart"/>
      <w:r w:rsidRPr="001453A8">
        <w:rPr>
          <w:color w:val="000000"/>
          <w:sz w:val="26"/>
          <w:szCs w:val="26"/>
        </w:rPr>
        <w:t>.</w:t>
      </w:r>
      <w:proofErr w:type="gramEnd"/>
      <w:r w:rsidRPr="001453A8">
        <w:rPr>
          <w:color w:val="000000"/>
          <w:sz w:val="26"/>
          <w:szCs w:val="26"/>
        </w:rPr>
        <w:t xml:space="preserve"> </w:t>
      </w:r>
      <w:proofErr w:type="gramStart"/>
      <w:r w:rsidRPr="001453A8">
        <w:rPr>
          <w:color w:val="000000"/>
          <w:sz w:val="26"/>
          <w:szCs w:val="26"/>
        </w:rPr>
        <w:t>в</w:t>
      </w:r>
      <w:proofErr w:type="gramEnd"/>
      <w:r w:rsidRPr="001453A8">
        <w:rPr>
          <w:color w:val="000000"/>
          <w:sz w:val="26"/>
          <w:szCs w:val="26"/>
        </w:rPr>
        <w:t xml:space="preserve"> предыдущем г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ду и 90,9 коп. в отчетном году). Доля прибыли от продаж в выручке, выраже</w:t>
      </w:r>
      <w:r w:rsidRPr="001453A8">
        <w:rPr>
          <w:color w:val="000000"/>
          <w:sz w:val="26"/>
          <w:szCs w:val="26"/>
        </w:rPr>
        <w:t>н</w:t>
      </w:r>
      <w:r w:rsidRPr="001453A8">
        <w:rPr>
          <w:color w:val="000000"/>
          <w:sz w:val="26"/>
          <w:szCs w:val="26"/>
        </w:rPr>
        <w:t>ная в процентах, характеризует рентабельность продукции, рассчитанную по приб</w:t>
      </w:r>
      <w:r w:rsidRPr="001453A8">
        <w:rPr>
          <w:color w:val="000000"/>
          <w:sz w:val="26"/>
          <w:szCs w:val="26"/>
        </w:rPr>
        <w:t>ы</w:t>
      </w:r>
      <w:r w:rsidRPr="001453A8">
        <w:rPr>
          <w:color w:val="000000"/>
          <w:sz w:val="26"/>
          <w:szCs w:val="26"/>
        </w:rPr>
        <w:t>ли от продаж.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Увеличение затрат на рубль продаж (0,6 коп.) одновременно указывает на снижение прибыли – на 0,6 коп</w:t>
      </w:r>
      <w:proofErr w:type="gramStart"/>
      <w:r w:rsidRPr="001453A8">
        <w:rPr>
          <w:color w:val="000000"/>
          <w:sz w:val="26"/>
          <w:szCs w:val="26"/>
        </w:rPr>
        <w:t>.</w:t>
      </w:r>
      <w:proofErr w:type="gramEnd"/>
      <w:r w:rsidRPr="001453A8">
        <w:rPr>
          <w:color w:val="000000"/>
          <w:sz w:val="26"/>
          <w:szCs w:val="26"/>
        </w:rPr>
        <w:t xml:space="preserve"> </w:t>
      </w:r>
      <w:proofErr w:type="gramStart"/>
      <w:r w:rsidRPr="001453A8">
        <w:rPr>
          <w:color w:val="000000"/>
          <w:sz w:val="26"/>
          <w:szCs w:val="26"/>
        </w:rPr>
        <w:t>в</w:t>
      </w:r>
      <w:proofErr w:type="gramEnd"/>
      <w:r w:rsidRPr="001453A8">
        <w:rPr>
          <w:color w:val="000000"/>
          <w:sz w:val="26"/>
          <w:szCs w:val="26"/>
        </w:rPr>
        <w:t xml:space="preserve"> расчете на один рубль продаж и рентабельн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сти на 0,6 процентного пункта, что в данном случае объясняется существенным и</w:t>
      </w:r>
      <w:r w:rsidRPr="001453A8">
        <w:rPr>
          <w:color w:val="000000"/>
          <w:sz w:val="26"/>
          <w:szCs w:val="26"/>
        </w:rPr>
        <w:t>з</w:t>
      </w:r>
      <w:r w:rsidRPr="001453A8">
        <w:rPr>
          <w:color w:val="000000"/>
          <w:sz w:val="26"/>
          <w:szCs w:val="26"/>
        </w:rPr>
        <w:t>менением величины коммерческих и управленческих расходов.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53A8">
        <w:rPr>
          <w:color w:val="000000"/>
          <w:sz w:val="26"/>
          <w:szCs w:val="26"/>
        </w:rPr>
        <w:t>В структуре расходов по обычным видам деятельности произошли изм</w:t>
      </w:r>
      <w:r w:rsidRPr="001453A8">
        <w:rPr>
          <w:color w:val="000000"/>
          <w:sz w:val="26"/>
          <w:szCs w:val="26"/>
        </w:rPr>
        <w:t>е</w:t>
      </w:r>
      <w:r w:rsidRPr="001453A8">
        <w:rPr>
          <w:color w:val="000000"/>
          <w:sz w:val="26"/>
          <w:szCs w:val="26"/>
        </w:rPr>
        <w:t>нения, обусловленные значительным приростом коммерческих (212,4%) и управленч</w:t>
      </w:r>
      <w:r w:rsidRPr="001453A8">
        <w:rPr>
          <w:color w:val="000000"/>
          <w:sz w:val="26"/>
          <w:szCs w:val="26"/>
        </w:rPr>
        <w:t>е</w:t>
      </w:r>
      <w:r w:rsidRPr="001453A8">
        <w:rPr>
          <w:color w:val="000000"/>
          <w:sz w:val="26"/>
          <w:szCs w:val="26"/>
        </w:rPr>
        <w:t>ских (133,4%) расходов. Когда увеличение этих расходов оправдано стратегией развития организации и связано с активным продвижением товаров на рынке, то в перспективе это будет способствовать увеличению прибыли от продаж.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Но главный аспект анализа при изучении этих статей – целесообразность увеличения комме</w:t>
      </w:r>
      <w:r w:rsidRPr="001453A8">
        <w:rPr>
          <w:color w:val="000000"/>
          <w:sz w:val="26"/>
          <w:szCs w:val="26"/>
        </w:rPr>
        <w:t>р</w:t>
      </w:r>
      <w:r w:rsidRPr="001453A8">
        <w:rPr>
          <w:color w:val="000000"/>
          <w:sz w:val="26"/>
          <w:szCs w:val="26"/>
        </w:rPr>
        <w:t>ческих и управленческих расходов, соответствие темпов роста этих расходов темпам роста объема продаж.</w:t>
      </w: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Анализ формирования финансовых результатов дополняется оценкой п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казателей рентабельности, рассчитываемых по данным отчета о прибылях и убытках. Кроме рентабельности текущей деятельности и рентабельности пр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дукции (по прибыли от продаж) определяется показатель рентабельности пр</w:t>
      </w:r>
      <w:r w:rsidRPr="001453A8">
        <w:rPr>
          <w:color w:val="000000"/>
          <w:sz w:val="26"/>
          <w:szCs w:val="26"/>
        </w:rPr>
        <w:t>о</w:t>
      </w:r>
      <w:r w:rsidRPr="001453A8">
        <w:rPr>
          <w:color w:val="000000"/>
          <w:sz w:val="26"/>
          <w:szCs w:val="26"/>
        </w:rPr>
        <w:t>даж, рассчитываемый по чистой прибыли (чистая прибыль/выручка от прод</w:t>
      </w:r>
      <w:r w:rsidRPr="001453A8">
        <w:rPr>
          <w:color w:val="000000"/>
          <w:sz w:val="26"/>
          <w:szCs w:val="26"/>
        </w:rPr>
        <w:t>а</w:t>
      </w:r>
      <w:r w:rsidRPr="001453A8">
        <w:rPr>
          <w:color w:val="000000"/>
          <w:sz w:val="26"/>
          <w:szCs w:val="26"/>
        </w:rPr>
        <w:t>жи) (табл. 16).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16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Коэффициенты доходности и рентабельности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4860"/>
        <w:gridCol w:w="862"/>
        <w:gridCol w:w="1015"/>
      </w:tblGrid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48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Алгоритм расчета</w:t>
            </w:r>
          </w:p>
        </w:tc>
        <w:tc>
          <w:tcPr>
            <w:tcW w:w="86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101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Отчетн</w:t>
            </w:r>
            <w:proofErr w:type="spellEnd"/>
            <w:r>
              <w:rPr>
                <w:color w:val="000000"/>
              </w:rPr>
              <w:t>.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Коэффициент вал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были</w:t>
            </w:r>
          </w:p>
        </w:tc>
        <w:tc>
          <w:tcPr>
            <w:tcW w:w="48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Валовая прибыль / Выручка от продаж</w:t>
            </w:r>
          </w:p>
        </w:tc>
        <w:tc>
          <w:tcPr>
            <w:tcW w:w="86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  <w:tc>
          <w:tcPr>
            <w:tcW w:w="101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24,4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Рентабельность текущей деятельности</w:t>
            </w:r>
          </w:p>
        </w:tc>
        <w:tc>
          <w:tcPr>
            <w:tcW w:w="48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Прибыль от продаж / Полная себесто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мость</w:t>
            </w:r>
          </w:p>
        </w:tc>
        <w:tc>
          <w:tcPr>
            <w:tcW w:w="86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01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Рентабельность продаж по прибыли от продаж</w:t>
            </w:r>
          </w:p>
        </w:tc>
        <w:tc>
          <w:tcPr>
            <w:tcW w:w="48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Прибыль от продаж  /Выручка от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даж</w:t>
            </w:r>
          </w:p>
        </w:tc>
        <w:tc>
          <w:tcPr>
            <w:tcW w:w="86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9,7</w:t>
            </w:r>
          </w:p>
        </w:tc>
        <w:tc>
          <w:tcPr>
            <w:tcW w:w="101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9,1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Общая рентабельность</w:t>
            </w:r>
          </w:p>
        </w:tc>
        <w:tc>
          <w:tcPr>
            <w:tcW w:w="48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Прибыль до налогообложения/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Выручка от продажи</w:t>
            </w:r>
          </w:p>
        </w:tc>
        <w:tc>
          <w:tcPr>
            <w:tcW w:w="86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01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Рентабельность продаж по чистой прибыли</w:t>
            </w:r>
          </w:p>
        </w:tc>
        <w:tc>
          <w:tcPr>
            <w:tcW w:w="48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Чистая прибыль / Выручка от продажи</w:t>
            </w:r>
          </w:p>
        </w:tc>
        <w:tc>
          <w:tcPr>
            <w:tcW w:w="86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01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453A8" w:rsidRDefault="008259C9" w:rsidP="008259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1453A8">
        <w:rPr>
          <w:color w:val="000000"/>
          <w:sz w:val="26"/>
          <w:szCs w:val="26"/>
        </w:rPr>
        <w:t>Обобщая результаты анализа можно сделать вывод о снижении эффе</w:t>
      </w:r>
      <w:r w:rsidRPr="001453A8">
        <w:rPr>
          <w:color w:val="000000"/>
          <w:sz w:val="26"/>
          <w:szCs w:val="26"/>
        </w:rPr>
        <w:t>к</w:t>
      </w:r>
      <w:r w:rsidRPr="001453A8">
        <w:rPr>
          <w:color w:val="000000"/>
          <w:sz w:val="26"/>
          <w:szCs w:val="26"/>
        </w:rPr>
        <w:t>тивности хозяйственной деятельность предприятия.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ТЕМА 6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АНАЛИЗ ФОРМЫ №3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«ОТЧЕТ О ДВИЖЕНИИ ДЕНЕЖНЫХ СРЕДСТВ»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6.1. Информационное значение отчета о движении денежных средств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Отчет о движении денежных средств (далее – ОДДС) - основной исто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ник информации для анализа денежных потоков. Анализ отчета о движении дене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ных средств позволяет существенно углубить и скорректировать выводы отн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сительно ликвидности и платежеспособности организации, ее будущего фина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сового потенциала, полученные предварительно на основе статичных показателей в ходе 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диционного финансового анализа.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цель ОДДС состоит в представлении информации об изменен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ях в денежных средствах и их эквивалентах для характеристики способности организации генерировать денежные средства. Денежные пото</w:t>
      </w:r>
      <w:r>
        <w:rPr>
          <w:color w:val="000000"/>
          <w:sz w:val="28"/>
          <w:szCs w:val="28"/>
        </w:rPr>
        <w:softHyphen/>
        <w:t>ки организации классифицируются в разрезе текущей, инвестиционной и финансовой деятел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ности. </w:t>
      </w:r>
    </w:p>
    <w:p w:rsidR="008259C9" w:rsidRDefault="008259C9" w:rsidP="008259C9">
      <w:pPr>
        <w:widowControl w:val="0"/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Текущая деятельность</w:t>
      </w:r>
      <w:r>
        <w:rPr>
          <w:sz w:val="28"/>
          <w:szCs w:val="28"/>
        </w:rPr>
        <w:t xml:space="preserve"> приносит организации основные доходы и связана с производством продукции, выполнением работ, оказанием услуг, которые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 уставными видами деятельности.</w:t>
      </w:r>
    </w:p>
    <w:p w:rsidR="008259C9" w:rsidRDefault="008259C9" w:rsidP="008259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Инвестиционной деятельностью</w:t>
      </w:r>
      <w:r>
        <w:rPr>
          <w:sz w:val="28"/>
          <w:szCs w:val="28"/>
        </w:rPr>
        <w:t xml:space="preserve"> считается деятельность организации, связанная с капитальными вложениями организации в связи с приобретением земельных участков, зданий и иной недвижимости, оборудования, нематериал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активов и других </w:t>
      </w:r>
      <w:proofErr w:type="spellStart"/>
      <w:r>
        <w:rPr>
          <w:sz w:val="28"/>
          <w:szCs w:val="28"/>
        </w:rPr>
        <w:t>внеоборотных</w:t>
      </w:r>
      <w:proofErr w:type="spellEnd"/>
      <w:r>
        <w:rPr>
          <w:sz w:val="28"/>
          <w:szCs w:val="28"/>
        </w:rPr>
        <w:t xml:space="preserve"> активов, а также их продажей; с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лением долгосрочных финансовых вложений в другие организации, выпуском облигаций и других ценных бумаг долгосрочного характера и т.п.;</w:t>
      </w:r>
    </w:p>
    <w:p w:rsidR="008259C9" w:rsidRDefault="008259C9" w:rsidP="008259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Финансовой деятельностью</w:t>
      </w:r>
      <w:r>
        <w:rPr>
          <w:sz w:val="28"/>
          <w:szCs w:val="28"/>
        </w:rPr>
        <w:t xml:space="preserve"> считается деятельность организации, связа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ная с осуществлением краткосрочных финансовых вложений, выпуском обл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гаций и иных ценных бумаг краткосрочного характера, выбытием ранее приобрете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на срок до 12 месяцев акций, облигаций и т.п.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6.2. Этапы анализа отчета о движении денежных средств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внешний, так и внутренний анализ ОДДС можно про</w:t>
      </w:r>
      <w:r>
        <w:rPr>
          <w:color w:val="000000"/>
          <w:sz w:val="28"/>
          <w:szCs w:val="28"/>
        </w:rPr>
        <w:softHyphen/>
        <w:t>вести сл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дующим образом.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1-й этап. Подготовка отчета о движении денежных средств к экономич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скому чтению.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2-й этап. Экономическое чтение отчета о движении денежных средств во взаимосвязи с др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гими формами бухгалтерской отчетности.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3-й этап. Анализ информации.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первого этапа – оценить «качество» исходных данных и прежде его отчета о движении денежных средств по следующим позициям: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• определение внешних и внутренних пользователей отчетности;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анализ структуры отчета о движении денежных средств;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определение состава и величины денежных активов, для которых в ОДДС рассчитываются денежные пот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ки;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проверка полноты учета расходов и доходов, не связанных с денежными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токами;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• распределение по видам деятельности неоднозначно классифициру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мых потоков (например, связанных с выплатой и получением процентов, див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дендов и налогов).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Цель второго этапа – экономическое чтение форм финансовой отчетности для последующего анализа.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Цель третьего этапа – всесторонняя оценка ликвидности и финансового равновесия организации, выявление </w:t>
      </w:r>
      <w:proofErr w:type="gramStart"/>
      <w:r>
        <w:rPr>
          <w:color w:val="000000"/>
          <w:sz w:val="28"/>
          <w:szCs w:val="28"/>
        </w:rPr>
        <w:t>резервов повышения эффективности использования ее финансовых ресурсов</w:t>
      </w:r>
      <w:proofErr w:type="gramEnd"/>
      <w:r>
        <w:rPr>
          <w:color w:val="000000"/>
          <w:sz w:val="28"/>
          <w:szCs w:val="28"/>
        </w:rPr>
        <w:t>. Это подготовительный этап для финанс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вого прогнозирования как базы последующего стратегического анализа и управления организацией. Классификация финансовых показателей на этом этапе производится исходя из задачи удовлетворения запросов каждой группы пользователей подобной информации (инвесторов, кредиторов, государства и т.п.):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Показатели ликвидности. Характеризуют уровень платежеспособности организации.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Инвестиционные показатели. Характеризуют способность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 покрыть свои инвестиционные вложения без привлечения источников внешн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го финансирования, т.е. степень вну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реннего самофинансирования.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Показатели финансовой политики. За счет противопоставления отраженных в ОДДС источников финансирования можно получить представл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ние о финансовой политике и об относительном значении каждого такого источника для организации. Анализируя объем и временной аспект используемых исто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ников финансирования, субъект анализа делает вывод о положении данной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ганизации на рынке капитала.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Оценка «качества» выручки от продажи позволяет выявить степень расхождения величины «денежной» выручки (по оплате) и полученной по да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ным бухгалтерского учета.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5. Показатели рентабельности. Отражают эффективность использования капитала организ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8259C9" w:rsidSect="00A056F7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16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отчета о движении денежных средств</w:t>
      </w:r>
    </w:p>
    <w:tbl>
      <w:tblPr>
        <w:tblW w:w="14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5"/>
        <w:gridCol w:w="1234"/>
        <w:gridCol w:w="1356"/>
        <w:gridCol w:w="1632"/>
        <w:gridCol w:w="1356"/>
        <w:gridCol w:w="704"/>
        <w:gridCol w:w="686"/>
        <w:gridCol w:w="668"/>
        <w:gridCol w:w="686"/>
        <w:gridCol w:w="706"/>
        <w:gridCol w:w="706"/>
        <w:gridCol w:w="679"/>
      </w:tblGrid>
      <w:tr w:rsidR="008259C9" w:rsidTr="008A0D69">
        <w:trPr>
          <w:cantSplit/>
          <w:jc w:val="center"/>
        </w:trPr>
        <w:tc>
          <w:tcPr>
            <w:tcW w:w="3735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34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  <w:tc>
          <w:tcPr>
            <w:tcW w:w="4344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Из нее</w:t>
            </w:r>
          </w:p>
        </w:tc>
        <w:tc>
          <w:tcPr>
            <w:tcW w:w="4835" w:type="dxa"/>
            <w:gridSpan w:val="7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Относительные величины</w:t>
            </w:r>
          </w:p>
        </w:tc>
      </w:tr>
      <w:tr w:rsidR="008259C9" w:rsidTr="008A0D69">
        <w:trPr>
          <w:cantSplit/>
          <w:trHeight w:val="1134"/>
          <w:jc w:val="center"/>
        </w:trPr>
        <w:tc>
          <w:tcPr>
            <w:tcW w:w="3735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34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 текущей деятельности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 инвестиционной деятельн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 финансовой 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ности</w:t>
            </w:r>
          </w:p>
        </w:tc>
        <w:tc>
          <w:tcPr>
            <w:tcW w:w="704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686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200" w:lineRule="exact"/>
              <w:ind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 текущей деятельно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668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 инвестиционной деятельности</w:t>
            </w:r>
          </w:p>
        </w:tc>
        <w:tc>
          <w:tcPr>
            <w:tcW w:w="686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 финансовой</w:t>
            </w:r>
          </w:p>
        </w:tc>
        <w:tc>
          <w:tcPr>
            <w:tcW w:w="706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200" w:lineRule="exact"/>
              <w:ind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 текущей деятельно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ти</w:t>
            </w:r>
          </w:p>
        </w:tc>
        <w:tc>
          <w:tcPr>
            <w:tcW w:w="706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 инвестиционной деятельности</w:t>
            </w:r>
          </w:p>
        </w:tc>
        <w:tc>
          <w:tcPr>
            <w:tcW w:w="679" w:type="dxa"/>
            <w:textDirection w:val="btLr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200" w:lineRule="exac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 финансовой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Остаток денежных средств на начало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33356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Поступление денежных средств (вс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го)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13940505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7795935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32059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6112511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55,9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43,9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выручка от продажи товаров, проду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ции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7467208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7467208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52,53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95,78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выручка от продажи основных средств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82543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51291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31252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2,83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0,66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99,77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целевое финансирование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кредиты, займы полученные 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6112551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6112551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42,70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дивиденды и проценты по фин. вложен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ям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прочие поступления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277436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277436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1,94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3,56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Направлено денежных средств (всего)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(13922966)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(7765227)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(845458)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(5294321)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55,9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оплату приобретенных товаров,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(5597930)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(5597930)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39,43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72,09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оплату труда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(201515)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(201515)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1,42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отчисления во внебюджетные фонды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(101949)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(101949)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0,72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1,31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выдачу подотчетных сумм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(24728)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(24728)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0,32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выдачу авансов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(966566)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(966566)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6,81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12,45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оплату машин, оборудования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(235713)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(235713)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1,66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20,81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финансовые вложения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(609745)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(609745)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6,32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79,19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на расчеты с бюджетом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(122067)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(12067)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0,86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1,57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   возврат полученных кредитов,                                                                                                            за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мов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(5301072)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(6751)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(5294321)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37,33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прочие выплаты, перечисления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(761681)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(743721)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5,28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9,66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rPr>
          <w:jc w:val="center"/>
        </w:trPr>
        <w:tc>
          <w:tcPr>
            <w:tcW w:w="37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Остаток денежных средств на конец </w:t>
            </w:r>
            <w:r>
              <w:rPr>
                <w:color w:val="000000"/>
              </w:rPr>
              <w:lastRenderedPageBreak/>
              <w:t>года</w:t>
            </w:r>
          </w:p>
        </w:tc>
        <w:tc>
          <w:tcPr>
            <w:tcW w:w="123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50895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632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13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8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70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  <w:tc>
          <w:tcPr>
            <w:tcW w:w="679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*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  <w:sectPr w:rsidR="008259C9" w:rsidSect="00A056F7">
          <w:pgSz w:w="15840" w:h="12240" w:orient="landscape"/>
          <w:pgMar w:top="1134" w:right="1134" w:bottom="851" w:left="1134" w:header="720" w:footer="720" w:gutter="0"/>
          <w:cols w:space="720"/>
          <w:noEndnote/>
        </w:sect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Проведем вертикальный и горизонтальный ретроспективный анализ по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готовленного отчета о движении денежных средств. Показатели горизонтальн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анализа приводятся в графах 7, 8, 9 (табл. 16). За отчетный период сумма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ступивших денежных средств составила 13940506 руб. (100%). </w:t>
      </w:r>
      <w:proofErr w:type="gramStart"/>
      <w:r>
        <w:rPr>
          <w:color w:val="000000"/>
          <w:sz w:val="28"/>
          <w:szCs w:val="28"/>
        </w:rPr>
        <w:t>При этом 55,9% общего валового де</w:t>
      </w:r>
      <w:r>
        <w:rPr>
          <w:color w:val="000000"/>
          <w:sz w:val="28"/>
          <w:szCs w:val="28"/>
        </w:rPr>
        <w:softHyphen/>
        <w:t>нежного притока приходится на текущую деятельность (7795935 руб.), менее одного процента (31252 руб.) - на инв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стиционную и 43,9% (6112511 руб.) - на финансовую.</w:t>
      </w:r>
      <w:proofErr w:type="gramEnd"/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Данные вертикального анализа (графы 10, 11 и 12) позволяют сделать вывод о том, что 95,78% валового притока денежных средств от текущей деятел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ности обеспечено выручкой от продажи товаров (работ, услуг), 0,66% составл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ет выручка от продажи иного имущества, 3,56% - прочие поступления. </w:t>
      </w:r>
      <w:r>
        <w:rPr>
          <w:color w:val="000000"/>
          <w:spacing w:val="-2"/>
          <w:sz w:val="28"/>
          <w:szCs w:val="28"/>
        </w:rPr>
        <w:t>Сущес</w:t>
      </w:r>
      <w:r>
        <w:rPr>
          <w:color w:val="000000"/>
          <w:spacing w:val="-2"/>
          <w:sz w:val="28"/>
          <w:szCs w:val="28"/>
        </w:rPr>
        <w:t>т</w:t>
      </w:r>
      <w:r>
        <w:rPr>
          <w:color w:val="000000"/>
          <w:spacing w:val="-2"/>
          <w:sz w:val="28"/>
          <w:szCs w:val="28"/>
        </w:rPr>
        <w:t>венная доля поступления денежных сре</w:t>
      </w:r>
      <w:proofErr w:type="gramStart"/>
      <w:r>
        <w:rPr>
          <w:color w:val="000000"/>
          <w:spacing w:val="-2"/>
          <w:sz w:val="28"/>
          <w:szCs w:val="28"/>
        </w:rPr>
        <w:t>дств в в</w:t>
      </w:r>
      <w:proofErr w:type="gramEnd"/>
      <w:r>
        <w:rPr>
          <w:color w:val="000000"/>
          <w:spacing w:val="-2"/>
          <w:sz w:val="28"/>
          <w:szCs w:val="28"/>
        </w:rPr>
        <w:t>иде выручки от продажи товаров (работ, услуг) свидетельствует о том, что анализируемое предприятие получает доход, как это и должно быть, в первую очередь от своей основной деятельн</w:t>
      </w:r>
      <w:r>
        <w:rPr>
          <w:color w:val="000000"/>
          <w:spacing w:val="-2"/>
          <w:sz w:val="28"/>
          <w:szCs w:val="28"/>
        </w:rPr>
        <w:t>о</w:t>
      </w:r>
      <w:r>
        <w:rPr>
          <w:color w:val="000000"/>
          <w:spacing w:val="-2"/>
          <w:sz w:val="28"/>
          <w:szCs w:val="28"/>
        </w:rPr>
        <w:t>сти</w:t>
      </w:r>
      <w:r>
        <w:rPr>
          <w:color w:val="000000"/>
          <w:sz w:val="28"/>
          <w:szCs w:val="28"/>
        </w:rPr>
        <w:t>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99,77% притока денежных средств от инвестиционной деятельности обеспечено в виде выручки от продажи </w:t>
      </w:r>
      <w:proofErr w:type="spellStart"/>
      <w:r>
        <w:rPr>
          <w:color w:val="000000"/>
          <w:sz w:val="28"/>
          <w:szCs w:val="28"/>
        </w:rPr>
        <w:t>внеоборотных</w:t>
      </w:r>
      <w:proofErr w:type="spellEnd"/>
      <w:r>
        <w:rPr>
          <w:color w:val="000000"/>
          <w:sz w:val="28"/>
          <w:szCs w:val="28"/>
        </w:rPr>
        <w:t xml:space="preserve"> активов и 0,23% - полученными д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видендами и процентами по долгосрочным финансовым вложениям.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Положительный денежный поток в финансовой области на 100% обусловлен ростом заемного кап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тала, из них на 80,64% - получением кредитов и на 19,36% - привлечением займов. Прочие поступления денежных средств соста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ляют в целом незначительную часть (1,94%), поэтому не требуют более детал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анализа.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Отток денежных средств по всем видам деятельности составляет за отчетный год 13922967 руб. (100%). Из них на текущие выплаты приходится наибольшая часть - 55,9% (7783188 руб.), на ин</w:t>
      </w:r>
      <w:r>
        <w:rPr>
          <w:color w:val="000000"/>
          <w:sz w:val="28"/>
          <w:szCs w:val="28"/>
        </w:rPr>
        <w:softHyphen/>
        <w:t>вестиционную и финансовую де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тельность – соответственно 6,1% (845458 руб.) и 38,0% (5294321 руб.).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Вертикальный анализ показал, что 72,09% всех оттоков денежных сре</w:t>
      </w:r>
      <w:proofErr w:type="gramStart"/>
      <w:r>
        <w:rPr>
          <w:color w:val="000000"/>
          <w:sz w:val="28"/>
          <w:szCs w:val="28"/>
        </w:rPr>
        <w:t>дств в х</w:t>
      </w:r>
      <w:proofErr w:type="gramEnd"/>
      <w:r>
        <w:rPr>
          <w:color w:val="000000"/>
          <w:sz w:val="28"/>
          <w:szCs w:val="28"/>
        </w:rPr>
        <w:t xml:space="preserve">оде текущей деятельности – оплата приобретенных товаров (работ, услуг), 3,91% - оплата труда, включая отчисления в государственные внебюджетные фонды, 12,45% - выданные авансы, 1,57% - расчеты с бюджетом, 9,66% - прочие выплаты. </w:t>
      </w:r>
      <w:proofErr w:type="gramStart"/>
      <w:r>
        <w:rPr>
          <w:color w:val="000000"/>
          <w:sz w:val="28"/>
          <w:szCs w:val="28"/>
        </w:rPr>
        <w:t>Последние в связи с их существенной долей (почти 10%) целесоо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разно проанализировать более детально. </w:t>
      </w:r>
      <w:proofErr w:type="gramEnd"/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Анализ инвестиционной деятельности свидетельствует о существенной доле долгосрочных финансовых вложений - 79,19%. Кроме того, на 20,81% валовой инвестиционный отток обусловлен приобретением активной части 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новных средств.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Возврат кредитов и займов составляет 100% отрицательного денежного потока в финансовой де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тельности.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валовой денежный приток превышает отток, что обусловило прирост денежных средств за отчетный период на сумму 17539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руб.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Проведем расчет и анализ финансовых показателей на основе ОДДС (табл. 17).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17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Финансовые показатели, рассчитанные на базе денежных потоков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0"/>
        <w:gridCol w:w="1482"/>
        <w:gridCol w:w="1253"/>
        <w:gridCol w:w="1339"/>
      </w:tblGrid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Прошедший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Показатели ликвидности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1.1. Коэффициент платежеспособности (1)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1.2. Коэффициент платежеспособности (2)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1,001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1,001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1.3. Интервал самофинансирования (1), дни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33,28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47,15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+13,87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1.4. Интервал самофинансирования (2), дни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17,16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24,41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+7,25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1.5. Коэффициент покрытия обязатель</w:t>
            </w:r>
            <w:proofErr w:type="gramStart"/>
            <w:r>
              <w:rPr>
                <w:color w:val="000000"/>
              </w:rPr>
              <w:t>ств пр</w:t>
            </w:r>
            <w:proofErr w:type="gramEnd"/>
            <w:r>
              <w:rPr>
                <w:color w:val="000000"/>
              </w:rPr>
              <w:t xml:space="preserve">итоком денежных средств (коэффициент </w:t>
            </w:r>
            <w:proofErr w:type="spellStart"/>
            <w:r>
              <w:rPr>
                <w:color w:val="000000"/>
              </w:rPr>
              <w:t>Бивера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0,357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0,458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-0,083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1.6. Коэффициент покрытия краткосрочных обяз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</w:t>
            </w:r>
            <w:proofErr w:type="gramStart"/>
            <w:r>
              <w:rPr>
                <w:color w:val="000000"/>
              </w:rPr>
              <w:t>ств пр</w:t>
            </w:r>
            <w:proofErr w:type="gramEnd"/>
            <w:r>
              <w:rPr>
                <w:color w:val="000000"/>
              </w:rPr>
              <w:t>итоком денежных средств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0,415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0,507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-0,092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1.7. Покрытие процентов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23,6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1.8. Потенциал самофинансирования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0,19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 xml:space="preserve">1.9. Коэффициент покрытия дивидендов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1,12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 xml:space="preserve">1.10. Коэффициент покрытия дивидендов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1,12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2.  </w:t>
            </w:r>
            <w:r>
              <w:rPr>
                <w:b/>
                <w:bCs/>
                <w:color w:val="000000"/>
              </w:rPr>
              <w:t>Инвестиционные показатели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 xml:space="preserve">2.1. Коэффициент реинвестирования денежных средств, </w:t>
            </w:r>
            <w:r>
              <w:rPr>
                <w:i/>
                <w:iCs/>
                <w:color w:val="000000"/>
              </w:rPr>
              <w:t>%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2.2. Степень покрытия инвестиционных вложений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0,036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2.3. Степень покрытия чистых инвестиций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0,037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2.4. Степень финансирования инвестиций-нетто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27,6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Показатели финансовой политики предпр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ятия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bCs/>
                <w:color w:val="000000"/>
              </w:rPr>
              <w:t>1</w:t>
            </w:r>
            <w:r>
              <w:rPr>
                <w:color w:val="000000"/>
              </w:rPr>
              <w:t>. а) Соотношение величины внутреннего и внешнего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</w:t>
            </w:r>
            <w:r>
              <w:rPr>
                <w:color w:val="000000"/>
                <w:vertAlign w:val="superscript"/>
              </w:rPr>
              <w:t>**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0,005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б) Соотношение величины внутреннего и внешнего финансирования</w:t>
            </w:r>
            <w:r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0,016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3.2. Доля собственных источников внешнего финансирования в общей сумме внешнего финансиров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ния, </w:t>
            </w:r>
            <w:r>
              <w:rPr>
                <w:i/>
                <w:iCs/>
                <w:color w:val="000000"/>
              </w:rPr>
              <w:t>%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3.3. Доля заемного источника внешнего финансир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вания, %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3.4. Соотношение собственных и заемных источн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ков внешнего финансирования, </w:t>
            </w:r>
            <w:r>
              <w:rPr>
                <w:i/>
                <w:iCs/>
                <w:color w:val="000000"/>
              </w:rPr>
              <w:t>%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4. </w:t>
            </w:r>
            <w:r>
              <w:rPr>
                <w:b/>
                <w:bCs/>
                <w:color w:val="000000"/>
              </w:rPr>
              <w:t>Показатель «качества» выручки от продажи т</w:t>
            </w:r>
            <w:r>
              <w:rPr>
                <w:b/>
                <w:bCs/>
                <w:color w:val="000000"/>
              </w:rPr>
              <w:t>о</w:t>
            </w:r>
            <w:r>
              <w:rPr>
                <w:b/>
                <w:bCs/>
                <w:color w:val="000000"/>
              </w:rPr>
              <w:t>варов (работ, услуг)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0,7882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0,8756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+0874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>
              <w:rPr>
                <w:b/>
                <w:bCs/>
                <w:color w:val="000000"/>
              </w:rPr>
              <w:t>Показатели рентабельности капитала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5.1. Рентабельность всего капитала, %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0,8756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259C9" w:rsidTr="008A0D69">
        <w:tc>
          <w:tcPr>
            <w:tcW w:w="582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</w:rPr>
              <w:t>5.2.  Рентабельность собственного капитала, %</w:t>
            </w:r>
          </w:p>
        </w:tc>
        <w:tc>
          <w:tcPr>
            <w:tcW w:w="148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1,67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* Расчет за прошлый период не производился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К внутренним источникам финансирования относится только чистый поток денежных средств от текущей деятельности (ЧДПТ)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*** К внутренним источникам финансирования относятся: ЧДПТ денежные средства на н</w:t>
      </w:r>
      <w:r>
        <w:rPr>
          <w:color w:val="000000"/>
        </w:rPr>
        <w:t>а</w:t>
      </w:r>
      <w:r>
        <w:rPr>
          <w:color w:val="000000"/>
        </w:rPr>
        <w:t xml:space="preserve">чало отчетного периода, </w:t>
      </w:r>
      <w:proofErr w:type="spellStart"/>
      <w:r>
        <w:rPr>
          <w:color w:val="000000"/>
        </w:rPr>
        <w:t>дезинвестиции</w:t>
      </w:r>
      <w:proofErr w:type="spellEnd"/>
      <w:r>
        <w:rPr>
          <w:color w:val="000000"/>
        </w:rPr>
        <w:t>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6.3. Анализ показателей ликвидности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Анализ финансовых коэффициентов ликвидности, для повышения (обо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нованности оценки реальной платежеспособности организации, полезно допо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нить расчетом следующих показателей.</w:t>
      </w:r>
      <w:proofErr w:type="gramEnd"/>
      <w:r>
        <w:rPr>
          <w:color w:val="000000"/>
          <w:sz w:val="28"/>
          <w:szCs w:val="28"/>
        </w:rPr>
        <w:t xml:space="preserve"> Используем данные отчетного года.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bscript"/>
        </w:rPr>
        <w:t>плат</w:t>
      </w:r>
      <w:r>
        <w:rPr>
          <w:color w:val="000000"/>
          <w:sz w:val="28"/>
          <w:szCs w:val="28"/>
        </w:rPr>
        <w:t xml:space="preserve"> (1) = </w:t>
      </w:r>
      <w:r>
        <w:rPr>
          <w:color w:val="000000"/>
          <w:position w:val="-28"/>
          <w:sz w:val="28"/>
          <w:szCs w:val="28"/>
        </w:rPr>
        <w:object w:dxaOrig="3700" w:dyaOrig="680">
          <v:shape id="_x0000_i1032" type="#_x0000_t75" style="width:184.7pt;height:33.8pt" o:ole="">
            <v:imagedata r:id="rId26" o:title=""/>
          </v:shape>
          <o:OLEObject Type="Embed" ProgID="Equation.3" ShapeID="_x0000_i1032" DrawAspect="Content" ObjectID="_1724303156" r:id="rId27"/>
        </w:objec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position w:val="-24"/>
          <w:sz w:val="28"/>
          <w:szCs w:val="28"/>
        </w:rPr>
        <w:object w:dxaOrig="2620" w:dyaOrig="620">
          <v:shape id="_x0000_i1033" type="#_x0000_t75" style="width:130.85pt;height:31.3pt" o:ole="">
            <v:imagedata r:id="rId28" o:title=""/>
          </v:shape>
          <o:OLEObject Type="Embed" ProgID="Equation.3" ShapeID="_x0000_i1033" DrawAspect="Content" ObjectID="_1724303157" r:id="rId29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bscript"/>
        </w:rPr>
        <w:t>плат</w:t>
      </w:r>
      <w:r>
        <w:rPr>
          <w:color w:val="000000"/>
          <w:sz w:val="28"/>
          <w:szCs w:val="28"/>
        </w:rPr>
        <w:t xml:space="preserve"> (2) = </w:t>
      </w:r>
      <w:r>
        <w:rPr>
          <w:color w:val="000000"/>
          <w:position w:val="-28"/>
          <w:sz w:val="28"/>
          <w:szCs w:val="28"/>
        </w:rPr>
        <w:object w:dxaOrig="2860" w:dyaOrig="660">
          <v:shape id="_x0000_i1034" type="#_x0000_t75" style="width:142.75pt;height:33.2pt" o:ole="">
            <v:imagedata r:id="rId30" o:title=""/>
          </v:shape>
          <o:OLEObject Type="Embed" ProgID="Equation.3" ShapeID="_x0000_i1034" DrawAspect="Content" ObjectID="_1724303158" r:id="rId31"/>
        </w:objec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position w:val="-24"/>
          <w:sz w:val="28"/>
          <w:szCs w:val="28"/>
        </w:rPr>
        <w:object w:dxaOrig="1780" w:dyaOrig="620">
          <v:shape id="_x0000_i1035" type="#_x0000_t75" style="width:88.9pt;height:31.3pt" o:ole="">
            <v:imagedata r:id="rId32" o:title=""/>
          </v:shape>
          <o:OLEObject Type="Embed" ProgID="Equation.3" ShapeID="_x0000_i1035" DrawAspect="Content" ObjectID="_1724303159" r:id="rId33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Коэффициент платежеспособности (1) дает возможность определить, сможет ли организация обеспечить за определенный период выплаты дене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ных средств за счет остатка денежных средств на счетах, в кассе и их притоков за тот же период. Очевидно, что для обеспечения платежеспособности предприятия необх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димо, чтобы этот коэффициент был не менее 1. Анализ показал, что он составлял 1,004. Значения коэффициентов </w:t>
      </w:r>
      <w:proofErr w:type="spellStart"/>
      <w:r>
        <w:rPr>
          <w:color w:val="000000"/>
          <w:sz w:val="28"/>
          <w:szCs w:val="28"/>
        </w:rPr>
        <w:t>платежеспобности</w:t>
      </w:r>
      <w:proofErr w:type="spellEnd"/>
      <w:r>
        <w:rPr>
          <w:color w:val="000000"/>
          <w:sz w:val="28"/>
          <w:szCs w:val="28"/>
        </w:rPr>
        <w:t xml:space="preserve"> свидетельс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вуют о достаточном количестве денежных средств, чтобы обеспечить требуемые выплаты. Однако у организации нет возможности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высить платежи даже на 1%.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vertAlign w:val="subscript"/>
        </w:rPr>
        <w:t>самоф</w:t>
      </w:r>
      <w:proofErr w:type="spellEnd"/>
      <w:r>
        <w:rPr>
          <w:color w:val="000000"/>
          <w:sz w:val="28"/>
          <w:szCs w:val="28"/>
        </w:rPr>
        <w:t xml:space="preserve"> (1) = </w:t>
      </w:r>
      <w:r>
        <w:rPr>
          <w:color w:val="000000"/>
          <w:position w:val="-28"/>
          <w:sz w:val="28"/>
          <w:szCs w:val="28"/>
        </w:rPr>
        <w:object w:dxaOrig="6320" w:dyaOrig="660">
          <v:shape id="_x0000_i1036" type="#_x0000_t75" style="width:316.15pt;height:33.2pt" o:ole="">
            <v:imagedata r:id="rId34" o:title=""/>
          </v:shape>
          <o:OLEObject Type="Embed" ProgID="Equation.3" ShapeID="_x0000_i1036" DrawAspect="Content" ObjectID="_1724303160" r:id="rId35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Среднедневной расход ДС = </w:t>
      </w:r>
      <w:r>
        <w:rPr>
          <w:color w:val="000000"/>
          <w:position w:val="-24"/>
          <w:sz w:val="28"/>
          <w:szCs w:val="28"/>
        </w:rPr>
        <w:object w:dxaOrig="1920" w:dyaOrig="620">
          <v:shape id="_x0000_i1037" type="#_x0000_t75" style="width:95.8pt;height:31.3pt" o:ole="">
            <v:imagedata r:id="rId36" o:title=""/>
          </v:shape>
          <o:OLEObject Type="Embed" ProgID="Equation.3" ShapeID="_x0000_i1037" DrawAspect="Content" ObjectID="_1724303161" r:id="rId37"/>
        </w:object>
      </w:r>
      <w:r>
        <w:rPr>
          <w:color w:val="000000"/>
          <w:sz w:val="28"/>
          <w:szCs w:val="28"/>
        </w:rPr>
        <w:t>,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СП – себестоимость продаж;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КР - коммерческие расходы;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УР – управленческие расходы;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 – амортизация;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период</w:t>
      </w:r>
      <w:proofErr w:type="gram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дн</w:t>
      </w:r>
      <w:proofErr w:type="spellEnd"/>
      <w:r>
        <w:rPr>
          <w:color w:val="000000"/>
          <w:sz w:val="28"/>
          <w:szCs w:val="28"/>
        </w:rPr>
        <w:t xml:space="preserve">. (30,90,120,360) 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vertAlign w:val="subscript"/>
        </w:rPr>
        <w:t>самоф</w:t>
      </w:r>
      <w:proofErr w:type="spellEnd"/>
      <w:r>
        <w:rPr>
          <w:color w:val="000000"/>
          <w:sz w:val="28"/>
          <w:szCs w:val="28"/>
        </w:rPr>
        <w:t xml:space="preserve"> (1) = </w:t>
      </w:r>
      <w:r>
        <w:rPr>
          <w:color w:val="000000"/>
          <w:position w:val="-24"/>
          <w:sz w:val="28"/>
          <w:szCs w:val="28"/>
        </w:rPr>
        <w:object w:dxaOrig="7780" w:dyaOrig="620">
          <v:shape id="_x0000_i1038" type="#_x0000_t75" style="width:388.8pt;height:31.3pt" o:ole="">
            <v:imagedata r:id="rId38" o:title=""/>
          </v:shape>
          <o:OLEObject Type="Embed" ProgID="Equation.3" ShapeID="_x0000_i1038" DrawAspect="Content" ObjectID="_1724303162" r:id="rId39"/>
        </w:object>
      </w:r>
      <w:r>
        <w:rPr>
          <w:color w:val="000000"/>
          <w:sz w:val="28"/>
          <w:szCs w:val="28"/>
        </w:rPr>
        <w:t>дня.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vertAlign w:val="subscript"/>
        </w:rPr>
        <w:t>самоф</w:t>
      </w:r>
      <w:proofErr w:type="spellEnd"/>
      <w:r>
        <w:rPr>
          <w:color w:val="000000"/>
          <w:sz w:val="28"/>
          <w:szCs w:val="28"/>
        </w:rPr>
        <w:t xml:space="preserve"> (2) = </w:t>
      </w:r>
      <w:r>
        <w:rPr>
          <w:color w:val="000000"/>
          <w:position w:val="-28"/>
          <w:sz w:val="28"/>
          <w:szCs w:val="28"/>
        </w:rPr>
        <w:object w:dxaOrig="3120" w:dyaOrig="660">
          <v:shape id="_x0000_i1039" type="#_x0000_t75" style="width:155.9pt;height:33.2pt" o:ole="">
            <v:imagedata r:id="rId40" o:title=""/>
          </v:shape>
          <o:OLEObject Type="Embed" ProgID="Equation.3" ShapeID="_x0000_i1039" DrawAspect="Content" ObjectID="_1724303163" r:id="rId41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  <w:vertAlign w:val="subscript"/>
        </w:rPr>
        <w:t>самоф</w:t>
      </w:r>
      <w:proofErr w:type="spellEnd"/>
      <w:r>
        <w:rPr>
          <w:color w:val="000000"/>
          <w:sz w:val="28"/>
          <w:szCs w:val="28"/>
        </w:rPr>
        <w:t xml:space="preserve"> (2) = </w:t>
      </w:r>
      <w:r>
        <w:rPr>
          <w:color w:val="000000"/>
          <w:position w:val="-24"/>
          <w:sz w:val="28"/>
          <w:szCs w:val="28"/>
        </w:rPr>
        <w:object w:dxaOrig="5580" w:dyaOrig="620">
          <v:shape id="_x0000_i1040" type="#_x0000_t75" style="width:279.25pt;height:31.3pt" o:ole="">
            <v:imagedata r:id="rId42" o:title=""/>
          </v:shape>
          <o:OLEObject Type="Embed" ProgID="Equation.3" ShapeID="_x0000_i1040" DrawAspect="Content" ObjectID="_1724303164" r:id="rId43"/>
        </w:object>
      </w:r>
      <w:r>
        <w:rPr>
          <w:color w:val="000000"/>
          <w:sz w:val="28"/>
          <w:szCs w:val="28"/>
        </w:rPr>
        <w:t>дня.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Данные табл. 17 свидетельствуют о том, что анализируемая организация сможет бесперебойно осуществлять текущую деятельность за счет поступления денежных средств за ранее отгруженную продукцию. Такой период самофина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сирования (1) составлял от 33,28 до 47,15 дня. Следовательно, организация в 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чение двух лет была в состоянии вес</w:t>
      </w:r>
      <w:r>
        <w:rPr>
          <w:color w:val="000000"/>
          <w:sz w:val="28"/>
          <w:szCs w:val="28"/>
        </w:rPr>
        <w:softHyphen/>
        <w:t>ти основную деятельность только за счет имеющихся в наличии денежных активов и за счет поступления денежных средств за ранее отгруженные товары в течение от одного до полутора месяцев.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5. Коэффициент </w:t>
      </w:r>
      <w:proofErr w:type="spellStart"/>
      <w:r>
        <w:rPr>
          <w:color w:val="000000"/>
          <w:sz w:val="28"/>
          <w:szCs w:val="28"/>
        </w:rPr>
        <w:t>Бивера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5500" w:dyaOrig="660">
          <v:shape id="_x0000_i1041" type="#_x0000_t75" style="width:274.85pt;height:33.2pt" o:ole="">
            <v:imagedata r:id="rId44" o:title=""/>
          </v:shape>
          <o:OLEObject Type="Embed" ProgID="Equation.3" ShapeID="_x0000_i1041" DrawAspect="Content" ObjectID="_1724303165" r:id="rId45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Коэффициент </w:t>
      </w:r>
      <w:proofErr w:type="spellStart"/>
      <w:r>
        <w:rPr>
          <w:color w:val="000000"/>
          <w:sz w:val="28"/>
          <w:szCs w:val="28"/>
        </w:rPr>
        <w:t>Бивера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2540" w:dyaOrig="660">
          <v:shape id="_x0000_i1042" type="#_x0000_t75" style="width:127.1pt;height:33.2pt" o:ole="">
            <v:imagedata r:id="rId46" o:title=""/>
          </v:shape>
          <o:OLEObject Type="Embed" ProgID="Equation.3" ShapeID="_x0000_i1042" DrawAspect="Content" ObjectID="_1724303166" r:id="rId47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Коэффициент </w:t>
      </w:r>
      <w:proofErr w:type="spellStart"/>
      <w:r>
        <w:rPr>
          <w:color w:val="000000"/>
          <w:sz w:val="28"/>
          <w:szCs w:val="28"/>
        </w:rPr>
        <w:t>Бивера</w:t>
      </w:r>
      <w:proofErr w:type="spellEnd"/>
      <w:r>
        <w:rPr>
          <w:color w:val="000000"/>
          <w:sz w:val="28"/>
          <w:szCs w:val="28"/>
        </w:rPr>
        <w:t xml:space="preserve"> считается достаточно представительным показателем пл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тежеспособности. Он рассчитывается по потоку денежных средств (сумма чистой прибыли и амортизации в числителе показателя), но не учитыв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ет, к сожалению, изменение дебиторской задолженности как фактора, влияющ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го на приток денежных ресурсов. Коэффициент </w:t>
      </w:r>
      <w:proofErr w:type="spellStart"/>
      <w:r>
        <w:rPr>
          <w:color w:val="000000"/>
          <w:sz w:val="28"/>
          <w:szCs w:val="28"/>
        </w:rPr>
        <w:t>Бивера</w:t>
      </w:r>
      <w:proofErr w:type="spellEnd"/>
      <w:r>
        <w:rPr>
          <w:color w:val="000000"/>
          <w:sz w:val="28"/>
          <w:szCs w:val="28"/>
        </w:rPr>
        <w:t xml:space="preserve"> для анализируемой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ганизации составлял 0,375 - 0,458. Таким образом, в отчетном году притоком денежных средств может быть покрыто более трети общей суммы краткосро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 xml:space="preserve">ных и долгосрочных обязательств. Исследования </w:t>
      </w:r>
      <w:proofErr w:type="spellStart"/>
      <w:r>
        <w:rPr>
          <w:color w:val="000000"/>
          <w:sz w:val="28"/>
          <w:szCs w:val="28"/>
        </w:rPr>
        <w:t>Бивера</w:t>
      </w:r>
      <w:proofErr w:type="spellEnd"/>
      <w:r>
        <w:rPr>
          <w:color w:val="000000"/>
          <w:sz w:val="28"/>
          <w:szCs w:val="28"/>
        </w:rPr>
        <w:t xml:space="preserve"> показали, что для бл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гополучных компаний такой показатель находится в пределах 0,4 - 0,45.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 </w:t>
      </w:r>
      <w:proofErr w:type="spellStart"/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>покр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3600" w:dyaOrig="660">
          <v:shape id="_x0000_i1043" type="#_x0000_t75" style="width:180.3pt;height:33.2pt" o:ole="">
            <v:imagedata r:id="rId48" o:title=""/>
          </v:shape>
          <o:OLEObject Type="Embed" ProgID="Equation.3" ShapeID="_x0000_i1043" DrawAspect="Content" ObjectID="_1724303167" r:id="rId49"/>
        </w:objec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position w:val="-24"/>
          <w:sz w:val="28"/>
          <w:szCs w:val="28"/>
        </w:rPr>
        <w:object w:dxaOrig="2540" w:dyaOrig="620">
          <v:shape id="_x0000_i1044" type="#_x0000_t75" style="width:127.1pt;height:31.3pt" o:ole="">
            <v:imagedata r:id="rId50" o:title=""/>
          </v:shape>
          <o:OLEObject Type="Embed" ProgID="Equation.3" ShapeID="_x0000_i1044" DrawAspect="Content" ObjectID="_1724303168" r:id="rId51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Покрытие процентов (под процентом понимается цена пользования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емными финансовыми средствами):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vertAlign w:val="subscript"/>
        </w:rPr>
        <w:t>п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5400" w:dyaOrig="660">
          <v:shape id="_x0000_i1045" type="#_x0000_t75" style="width:269.85pt;height:33.2pt" o:ole="">
            <v:imagedata r:id="rId52" o:title=""/>
          </v:shape>
          <o:OLEObject Type="Embed" ProgID="Equation.3" ShapeID="_x0000_i1045" DrawAspect="Content" ObjectID="_1724303169" r:id="rId53"/>
        </w:objec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position w:val="-24"/>
          <w:sz w:val="28"/>
          <w:szCs w:val="28"/>
        </w:rPr>
        <w:object w:dxaOrig="1480" w:dyaOrig="620">
          <v:shape id="_x0000_i1046" type="#_x0000_t75" style="width:73.9pt;height:31.3pt" o:ole="">
            <v:imagedata r:id="rId54" o:title=""/>
          </v:shape>
          <o:OLEObject Type="Embed" ProgID="Equation.3" ShapeID="_x0000_i1046" DrawAspect="Content" ObjectID="_1724303170" r:id="rId55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Данный показатель дополняет традиционно рассчитываемый показатель покрытия процентов (прибыль до уплаты процентов и налогов: расходы по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плате процентов). Он позволяет понять, сколько можно осуществить выплат проце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тов за </w:t>
      </w:r>
      <w:proofErr w:type="gramStart"/>
      <w:r>
        <w:rPr>
          <w:color w:val="000000"/>
          <w:sz w:val="28"/>
          <w:szCs w:val="28"/>
        </w:rPr>
        <w:t>счет</w:t>
      </w:r>
      <w:proofErr w:type="gramEnd"/>
      <w:r>
        <w:rPr>
          <w:color w:val="000000"/>
          <w:sz w:val="28"/>
          <w:szCs w:val="28"/>
        </w:rPr>
        <w:t xml:space="preserve"> ЧДПТ и до </w:t>
      </w:r>
      <w:proofErr w:type="gramStart"/>
      <w:r>
        <w:rPr>
          <w:color w:val="000000"/>
          <w:sz w:val="28"/>
          <w:szCs w:val="28"/>
        </w:rPr>
        <w:t>какой</w:t>
      </w:r>
      <w:proofErr w:type="gramEnd"/>
      <w:r>
        <w:rPr>
          <w:color w:val="000000"/>
          <w:sz w:val="28"/>
          <w:szCs w:val="28"/>
        </w:rPr>
        <w:t xml:space="preserve"> степени мог бы снизиться ЧДПТ без ущерба исполнения обязательств перед контрагентом по выплате процентов за испол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зование его средств. Нередко прибыль по форме № 2 годовой отчетности 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вышает размер процентов по кредиту в несколько раз, но отрицательный  ЧДПТ не позволяет, тем не менее, за счет собственных источников покрыть финанс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вые расходы по привлечению заемных средств.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Как видно из рассчитанного показателя, организация имеет достаточно сре</w:t>
      </w:r>
      <w:proofErr w:type="gramStart"/>
      <w:r>
        <w:rPr>
          <w:color w:val="000000"/>
          <w:sz w:val="28"/>
          <w:szCs w:val="28"/>
        </w:rPr>
        <w:t>дств дл</w:t>
      </w:r>
      <w:proofErr w:type="gramEnd"/>
      <w:r>
        <w:rPr>
          <w:color w:val="000000"/>
          <w:sz w:val="28"/>
          <w:szCs w:val="28"/>
        </w:rPr>
        <w:t>я оплаты процентов.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 Возможности покрытия долгосрочной кредиторской задолженности хара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теризует потенциал самофинансирования: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vertAlign w:val="subscript"/>
        </w:rPr>
        <w:t>самоф</w:t>
      </w:r>
      <w:r>
        <w:rPr>
          <w:color w:val="000000"/>
          <w:sz w:val="28"/>
          <w:szCs w:val="28"/>
        </w:rPr>
        <w:t>=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position w:val="-28"/>
          <w:sz w:val="28"/>
          <w:szCs w:val="28"/>
        </w:rPr>
        <w:object w:dxaOrig="5060" w:dyaOrig="660">
          <v:shape id="_x0000_i1047" type="#_x0000_t75" style="width:252.95pt;height:33.2pt" o:ole="">
            <v:imagedata r:id="rId56" o:title=""/>
          </v:shape>
          <o:OLEObject Type="Embed" ProgID="Equation.3" ShapeID="_x0000_i1047" DrawAspect="Content" ObjectID="_1724303171" r:id="rId57"/>
        </w:objec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position w:val="-28"/>
          <w:sz w:val="28"/>
          <w:szCs w:val="28"/>
        </w:rPr>
        <w:object w:dxaOrig="1620" w:dyaOrig="660">
          <v:shape id="_x0000_i1048" type="#_x0000_t75" style="width:80.75pt;height:33.2pt" o:ole="">
            <v:imagedata r:id="rId58" o:title=""/>
          </v:shape>
          <o:OLEObject Type="Embed" ProgID="Equation.3" ShapeID="_x0000_i1048" DrawAspect="Content" ObjectID="_1724303172" r:id="rId59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160098,5 – средняя величина долгосрочных обязательств.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Следовательно, организация в отчетном году могла погасить за счет вну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реннего источника финансирования (ЧДПТ) 19 копеек из каждого рубля долгосро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ной кредиторской задолженности.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Для того чтобы получить представление о том, в какой мере предпр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ятие способно отвечать по своим обязательствам перед собственниками капит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ла по выплате дивидендов исходя из достигнутого финансово-хозяйственного результата по текущей деятельности, рассчитывают коэффициент покрытия дивиде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дов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по всем видам акций: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>пд</w:t>
      </w:r>
      <w:proofErr w:type="gramStart"/>
      <w:r>
        <w:rPr>
          <w:color w:val="000000"/>
          <w:sz w:val="28"/>
          <w:szCs w:val="28"/>
          <w:vertAlign w:val="subscript"/>
          <w:lang w:val="en-US"/>
        </w:rPr>
        <w:t>I</w:t>
      </w:r>
      <w:proofErr w:type="gram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6060" w:dyaOrig="660">
          <v:shape id="_x0000_i1049" type="#_x0000_t75" style="width:303.05pt;height:33.2pt" o:ole="">
            <v:imagedata r:id="rId60" o:title=""/>
          </v:shape>
          <o:OLEObject Type="Embed" ProgID="Equation.3" ShapeID="_x0000_i1049" DrawAspect="Content" ObjectID="_1724303173" r:id="rId61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Таким образом, можно заключить, что анализируемое предприятие располагает средс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вами для выплаты дивидендов.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 Этот показатель, приобретающий особое значение для собственников капитала предприятия, может быть рассчитан как для общей суммы выплач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ваемых дивидендов, так и для дивидендов по определенным категориям акций, 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пример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обыкновенных: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>пд</w:t>
      </w:r>
      <w:proofErr w:type="gramStart"/>
      <w:r>
        <w:rPr>
          <w:color w:val="000000"/>
          <w:sz w:val="28"/>
          <w:szCs w:val="28"/>
          <w:vertAlign w:val="subscript"/>
          <w:lang w:val="en-US"/>
        </w:rPr>
        <w:t>II</w:t>
      </w:r>
      <w:proofErr w:type="gram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7940" w:dyaOrig="660">
          <v:shape id="_x0000_i1050" type="#_x0000_t75" style="width:396.95pt;height:33.2pt" o:ole="">
            <v:imagedata r:id="rId62" o:title=""/>
          </v:shape>
          <o:OLEObject Type="Embed" ProgID="Equation.3" ShapeID="_x0000_i1050" DrawAspect="Content" ObjectID="_1724303174" r:id="rId63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 анализируемого предприятия значение данного показателя соответствует 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личине предыдущего коэффициента.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Показатели покрытия дивидендов рассчитывают на основе ЧДПТ, опр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деленного по данным годового отчета предприятия. Если его дивидендная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литика стабильна, для расчета этих показателей можно использовать текущие данные о выплачиваемых дивидендах. В противном случае нужно исходить из прогноз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руемых данных о будущих выплатах дивидендов.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целом динамика «денежных» показателей ликвидности выявила фина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совую зависимость данной организации от внешних источников финансиров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и необходимость </w:t>
      </w:r>
      <w:proofErr w:type="gramStart"/>
      <w:r>
        <w:rPr>
          <w:color w:val="000000"/>
          <w:sz w:val="28"/>
          <w:szCs w:val="28"/>
        </w:rPr>
        <w:t>отслеживания показателей потенциальных сроков пог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шения ее долгов</w:t>
      </w:r>
      <w:proofErr w:type="gramEnd"/>
      <w:r>
        <w:rPr>
          <w:color w:val="000000"/>
          <w:sz w:val="28"/>
          <w:szCs w:val="28"/>
        </w:rPr>
        <w:t>. При отсутствии просроченной за</w:t>
      </w:r>
      <w:r>
        <w:rPr>
          <w:color w:val="000000"/>
          <w:sz w:val="28"/>
          <w:szCs w:val="28"/>
        </w:rPr>
        <w:softHyphen/>
        <w:t>долженности и неуклонном росте в течение хозяйственного года ЧДПТ можно предположить, что у анализируемой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низации не снизятся возможности для </w:t>
      </w:r>
      <w:proofErr w:type="gramStart"/>
      <w:r>
        <w:rPr>
          <w:color w:val="000000"/>
          <w:sz w:val="28"/>
          <w:szCs w:val="28"/>
        </w:rPr>
        <w:t>самофинансирования</w:t>
      </w:r>
      <w:proofErr w:type="gramEnd"/>
      <w:r>
        <w:rPr>
          <w:color w:val="000000"/>
          <w:sz w:val="28"/>
          <w:szCs w:val="28"/>
        </w:rPr>
        <w:t xml:space="preserve"> и она будет способна своевременно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ществлять текущие платежи.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6.4. Анализ инвестиционных показателей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Динамика инвестиционных показателей особенно важна, так как интенсивность капитальных влож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ний </w:t>
      </w:r>
      <w:proofErr w:type="gramStart"/>
      <w:r>
        <w:rPr>
          <w:color w:val="000000"/>
          <w:sz w:val="28"/>
          <w:szCs w:val="28"/>
        </w:rPr>
        <w:t>различается год от года</w:t>
      </w:r>
      <w:proofErr w:type="gramEnd"/>
      <w:r>
        <w:rPr>
          <w:color w:val="000000"/>
          <w:sz w:val="28"/>
          <w:szCs w:val="28"/>
        </w:rPr>
        <w:t>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 Особый интерес представляет показатель, характеризующий степень участия ЧДПТ в покрытии дефицитного чистого денежного потока от инвест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ционной деятельности (ЧДПИ):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  <w:vertAlign w:val="subscript"/>
        </w:rPr>
        <w:t>реинв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2580" w:dyaOrig="660">
          <v:shape id="_x0000_i1051" type="#_x0000_t75" style="width:128.95pt;height:33.2pt" o:ole="">
            <v:imagedata r:id="rId64" o:title=""/>
          </v:shape>
          <o:OLEObject Type="Embed" ProgID="Equation.3" ShapeID="_x0000_i1051" DrawAspect="Content" ObjectID="_1724303175" r:id="rId65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Если ЧДПИ&gt;0, то это означает, что все инвестиционные вложе</w:t>
      </w:r>
      <w:r>
        <w:rPr>
          <w:color w:val="000000"/>
          <w:sz w:val="28"/>
          <w:szCs w:val="28"/>
        </w:rPr>
        <w:softHyphen/>
        <w:t xml:space="preserve">ния во </w:t>
      </w:r>
      <w:proofErr w:type="spellStart"/>
      <w:r>
        <w:rPr>
          <w:color w:val="000000"/>
          <w:sz w:val="28"/>
          <w:szCs w:val="28"/>
        </w:rPr>
        <w:t>вн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оборотные</w:t>
      </w:r>
      <w:proofErr w:type="spellEnd"/>
      <w:r>
        <w:rPr>
          <w:color w:val="000000"/>
          <w:sz w:val="28"/>
          <w:szCs w:val="28"/>
        </w:rPr>
        <w:t xml:space="preserve"> активы организация осуществила за счет </w:t>
      </w:r>
      <w:proofErr w:type="spellStart"/>
      <w:r>
        <w:rPr>
          <w:b/>
          <w:color w:val="000000"/>
          <w:sz w:val="28"/>
          <w:szCs w:val="28"/>
        </w:rPr>
        <w:t>дезинвестиций</w:t>
      </w:r>
      <w:proofErr w:type="spellEnd"/>
      <w:r>
        <w:rPr>
          <w:color w:val="000000"/>
          <w:sz w:val="28"/>
          <w:szCs w:val="28"/>
        </w:rPr>
        <w:t>. В этом случае расчет коэффициента реинвестирования денежных средств не проводи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отчетном периоде расчет коэффициента показывает, что имеет место 100%-е реинвестирование ЧДПТ.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Многократное превышение дефицитного ЧДПИ над ЧДПТ говорит о том, что при полном использовании (реинвестировании) средств от текущей деятельн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сти покрытие оттока денежных средств от инвестиционной</w:t>
      </w:r>
      <w:proofErr w:type="gramEnd"/>
      <w:r>
        <w:rPr>
          <w:color w:val="000000"/>
          <w:sz w:val="28"/>
          <w:szCs w:val="28"/>
        </w:rPr>
        <w:t xml:space="preserve"> деятельности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ществлялось в основном за счет внешнего финансирования.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Способность предприятия осуществлять инвестиции, не привлекая внешних источников финансирования, отражает показатель степени покрытия инвест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ционных вложений: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пив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4860" w:dyaOrig="660">
          <v:shape id="_x0000_i1052" type="#_x0000_t75" style="width:242.9pt;height:33.2pt" o:ole="">
            <v:imagedata r:id="rId66" o:title=""/>
          </v:shape>
          <o:OLEObject Type="Embed" ProgID="Equation.3" ShapeID="_x0000_i1052" DrawAspect="Content" ObjectID="_1724303176" r:id="rId67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в отчетном году лишь 3,6% осуществленных инвестиций во </w:t>
      </w:r>
      <w:proofErr w:type="spellStart"/>
      <w:r>
        <w:rPr>
          <w:color w:val="000000"/>
          <w:sz w:val="28"/>
          <w:szCs w:val="28"/>
        </w:rPr>
        <w:t>внеоборотные</w:t>
      </w:r>
      <w:proofErr w:type="spellEnd"/>
      <w:r>
        <w:rPr>
          <w:color w:val="000000"/>
          <w:sz w:val="28"/>
          <w:szCs w:val="28"/>
        </w:rPr>
        <w:t xml:space="preserve"> активы было профинансировано за счет ЧДПТ.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Когда для оценки возможностей финансирования инвестиционных вложений используется приток денежных средств от сокращения прежних 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вестиций, т.е. </w:t>
      </w:r>
      <w:proofErr w:type="spellStart"/>
      <w:r>
        <w:rPr>
          <w:color w:val="000000"/>
          <w:sz w:val="28"/>
          <w:szCs w:val="28"/>
        </w:rPr>
        <w:t>дезинвестиции</w:t>
      </w:r>
      <w:proofErr w:type="spellEnd"/>
      <w:r>
        <w:rPr>
          <w:color w:val="000000"/>
          <w:sz w:val="28"/>
          <w:szCs w:val="28"/>
        </w:rPr>
        <w:t xml:space="preserve"> (например, от продажи оборудования), то можно ра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считать степень покрытия чистых инвестиций (инвестиций-нетто):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пчи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4099" w:dyaOrig="660">
          <v:shape id="_x0000_i1053" type="#_x0000_t75" style="width:204.75pt;height:33.2pt" o:ole="">
            <v:imagedata r:id="rId68" o:title=""/>
          </v:shape>
          <o:OLEObject Type="Embed" ProgID="Equation.3" ShapeID="_x0000_i1053" DrawAspect="Content" ObjectID="_1724303177" r:id="rId69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Продав часть </w:t>
      </w:r>
      <w:proofErr w:type="spellStart"/>
      <w:r>
        <w:rPr>
          <w:color w:val="000000"/>
          <w:sz w:val="28"/>
          <w:szCs w:val="28"/>
        </w:rPr>
        <w:t>внеоборотных</w:t>
      </w:r>
      <w:proofErr w:type="spellEnd"/>
      <w:r>
        <w:rPr>
          <w:color w:val="000000"/>
          <w:sz w:val="28"/>
          <w:szCs w:val="28"/>
        </w:rPr>
        <w:t xml:space="preserve"> активов, организация покрыла чистым 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нежным потоком от текущей деятельности уже 3,7% произведенных в отчетном году капвложений.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Чтобы определить величину сокращения инвестиционных вложений как источника финансирования новых инвестиционных проектов, надо прот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вопоставить оттокам денежных сре</w:t>
      </w:r>
      <w:proofErr w:type="gramStart"/>
      <w:r>
        <w:rPr>
          <w:color w:val="000000"/>
          <w:sz w:val="28"/>
          <w:szCs w:val="28"/>
        </w:rPr>
        <w:t>дств в св</w:t>
      </w:r>
      <w:proofErr w:type="gramEnd"/>
      <w:r>
        <w:rPr>
          <w:color w:val="000000"/>
          <w:sz w:val="28"/>
          <w:szCs w:val="28"/>
        </w:rPr>
        <w:t>язи с новыми инвестициями притоки 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нежных средств от сокращения прежних инвестиционных вложений: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фин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7980" w:dyaOrig="660">
          <v:shape id="_x0000_i1054" type="#_x0000_t75" style="width:398.8pt;height:33.2pt" o:ole="">
            <v:imagedata r:id="rId70" o:title=""/>
          </v:shape>
          <o:OLEObject Type="Embed" ProgID="Equation.3" ShapeID="_x0000_i1054" DrawAspect="Content" ObjectID="_1724303178" r:id="rId71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табл. 17 свидетельствуют о том, что в прошлом году организация была не способна покрывать свои инвестиции во </w:t>
      </w:r>
      <w:proofErr w:type="spellStart"/>
      <w:r>
        <w:rPr>
          <w:color w:val="000000"/>
          <w:sz w:val="28"/>
          <w:szCs w:val="28"/>
        </w:rPr>
        <w:t>внеоборотные</w:t>
      </w:r>
      <w:proofErr w:type="spellEnd"/>
      <w:r>
        <w:rPr>
          <w:color w:val="000000"/>
          <w:sz w:val="28"/>
          <w:szCs w:val="28"/>
        </w:rPr>
        <w:t xml:space="preserve"> активы, не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влекая для этого дополнительные источники внешнего финансирования. Все инвестиционные показатели анализируемых периодов, несмотря на их полож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тельную динамику, свидетельствуют о дефицитности чистого денежного потока от инв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стиционной деятельности. Таким образом, организации необходимо сконцентрировать внимание на повышении эффективности текущей деятельн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сти, с </w:t>
      </w:r>
      <w:proofErr w:type="gramStart"/>
      <w:r>
        <w:rPr>
          <w:color w:val="000000"/>
          <w:sz w:val="28"/>
          <w:szCs w:val="28"/>
        </w:rPr>
        <w:t>тем</w:t>
      </w:r>
      <w:proofErr w:type="gramEnd"/>
      <w:r>
        <w:rPr>
          <w:color w:val="000000"/>
          <w:sz w:val="28"/>
          <w:szCs w:val="28"/>
        </w:rPr>
        <w:t xml:space="preserve"> чтобы для обеспечения простого и расширенного воспроизводства капвложения покрывались за счет собственных средств.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6.5. Анализ показателей финансовой политики предприятия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Если в ходе анализа сопоставить отраженные в ОДДС внутрен</w:t>
      </w:r>
      <w:r>
        <w:rPr>
          <w:color w:val="000000"/>
          <w:sz w:val="28"/>
          <w:szCs w:val="28"/>
        </w:rPr>
        <w:softHyphen/>
        <w:t>ние и внешние источники финансирования, то можно получить пред</w:t>
      </w:r>
      <w:r>
        <w:rPr>
          <w:color w:val="000000"/>
          <w:sz w:val="28"/>
          <w:szCs w:val="28"/>
        </w:rPr>
        <w:softHyphen/>
        <w:t>ставление о финанс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вой политике и об относительном значении каж</w:t>
      </w:r>
      <w:r>
        <w:rPr>
          <w:color w:val="000000"/>
          <w:sz w:val="28"/>
          <w:szCs w:val="28"/>
        </w:rPr>
        <w:softHyphen/>
        <w:t>дого такого источника для орг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низации: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  <w:vertAlign w:val="subscript"/>
        </w:rPr>
        <w:t>вн</w:t>
      </w:r>
      <w:proofErr w:type="spellEnd"/>
      <w:r>
        <w:rPr>
          <w:color w:val="000000"/>
          <w:sz w:val="28"/>
          <w:szCs w:val="28"/>
          <w:vertAlign w:val="subscript"/>
        </w:rPr>
        <w:t>/</w:t>
      </w:r>
      <w:proofErr w:type="spellStart"/>
      <w:proofErr w:type="gramStart"/>
      <w:r>
        <w:rPr>
          <w:color w:val="000000"/>
          <w:sz w:val="28"/>
          <w:szCs w:val="28"/>
          <w:vertAlign w:val="subscript"/>
        </w:rPr>
        <w:t>внеш</w:t>
      </w:r>
      <w:proofErr w:type="spellEnd"/>
      <w:proofErr w:type="gram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6880" w:dyaOrig="660">
          <v:shape id="_x0000_i1055" type="#_x0000_t75" style="width:343.7pt;height:33.2pt" o:ole="">
            <v:imagedata r:id="rId72" o:title=""/>
          </v:shape>
          <o:OLEObject Type="Embed" ProgID="Equation.3" ShapeID="_x0000_i1055" DrawAspect="Content" ObjectID="_1724303179" r:id="rId73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 общей величиной внешнего финансирования понимается суммар</w:t>
      </w:r>
      <w:r>
        <w:rPr>
          <w:color w:val="000000"/>
          <w:sz w:val="28"/>
          <w:szCs w:val="28"/>
        </w:rPr>
        <w:softHyphen/>
        <w:t>ный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ток денежных сре</w:t>
      </w:r>
      <w:proofErr w:type="gramStart"/>
      <w:r>
        <w:rPr>
          <w:color w:val="000000"/>
          <w:sz w:val="28"/>
          <w:szCs w:val="28"/>
        </w:rPr>
        <w:t>дств в р</w:t>
      </w:r>
      <w:proofErr w:type="gramEnd"/>
      <w:r>
        <w:rPr>
          <w:color w:val="000000"/>
          <w:sz w:val="28"/>
          <w:szCs w:val="28"/>
        </w:rPr>
        <w:t>езультате роста заемного капитала и соб</w:t>
      </w:r>
      <w:r>
        <w:rPr>
          <w:color w:val="000000"/>
          <w:sz w:val="28"/>
          <w:szCs w:val="28"/>
        </w:rPr>
        <w:softHyphen/>
        <w:t>ственного капитала, например путем дополнительной эми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сии акций.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Проанализировав объем и временной аспект используемых источ</w:t>
      </w:r>
      <w:r>
        <w:rPr>
          <w:color w:val="000000"/>
          <w:sz w:val="28"/>
          <w:szCs w:val="28"/>
        </w:rPr>
        <w:softHyphen/>
        <w:t>ников финансирования, можно сделать вывод о положении данной организации на рынке капитала.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Соотношение величины внутреннего и внешнего финансирования -30708 / 6112551 - 0,005, где в расчете участвует как внутренний источ</w:t>
      </w:r>
      <w:r>
        <w:rPr>
          <w:color w:val="000000"/>
          <w:sz w:val="28"/>
          <w:szCs w:val="28"/>
        </w:rPr>
        <w:softHyphen/>
        <w:t>ник финансир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вания только ЧДПТ.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Соотношение величины внутреннего и внешнего финансирования = (30708 + 31252 + 33356) / 6112551 = 0,016, где в расчете участвуют все внутренние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точники финансирования, а не только ЧДПТ.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Очевидно, что для повышения финансовой устойчивости организации размер внутреннего финансирования должен превышать общую сумму внешних ф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нансовых источников.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Помимо всех источников финансовых средств аналитик может проанал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зировать отдельно структуру внешнего финансирования. Для этого рассчит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вают один из следующих показателей: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Доля собственного источника внешнего финансирования в общей сумме внешнего финансир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вания.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  Доля заемного источника внешнего финансирования в общей сумме вне</w:t>
      </w:r>
      <w:r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>него финансирования.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  Соотношение собственных и заемных источников внешнего финансиров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Ввиду того, что в анализируемом периоде приток денежных средств за счет роста собственного капитала отсутствовал, расчеты по показателям 2 - 4 не проводились.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left="708"/>
        <w:jc w:val="center"/>
        <w:rPr>
          <w:b/>
          <w:i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6.6. Показатели «качества» выручки от продажи товаров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(работ, у</w:t>
      </w:r>
      <w:r>
        <w:rPr>
          <w:b/>
          <w:color w:val="000000"/>
          <w:sz w:val="28"/>
          <w:szCs w:val="28"/>
        </w:rPr>
        <w:t>с</w:t>
      </w:r>
      <w:r>
        <w:rPr>
          <w:b/>
          <w:color w:val="000000"/>
          <w:sz w:val="28"/>
          <w:szCs w:val="28"/>
        </w:rPr>
        <w:t>луг)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vertAlign w:val="subscript"/>
        </w:rPr>
        <w:t>к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6920" w:dyaOrig="660">
          <v:shape id="_x0000_i1056" type="#_x0000_t75" style="width:346.25pt;height:33.2pt" o:ole="">
            <v:imagedata r:id="rId74" o:title=""/>
          </v:shape>
          <o:OLEObject Type="Embed" ProgID="Equation.3" ShapeID="_x0000_i1056" DrawAspect="Content" ObjectID="_1724303180" r:id="rId75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Такой </w:t>
      </w:r>
      <w:proofErr w:type="gramStart"/>
      <w:r>
        <w:rPr>
          <w:color w:val="000000"/>
          <w:sz w:val="28"/>
          <w:szCs w:val="28"/>
        </w:rPr>
        <w:t>показатель</w:t>
      </w:r>
      <w:proofErr w:type="gramEnd"/>
      <w:r>
        <w:rPr>
          <w:color w:val="000000"/>
          <w:sz w:val="28"/>
          <w:szCs w:val="28"/>
        </w:rPr>
        <w:t xml:space="preserve"> возможно рассчитать только по ОДДС, составлен</w:t>
      </w:r>
      <w:r>
        <w:rPr>
          <w:color w:val="000000"/>
          <w:sz w:val="28"/>
          <w:szCs w:val="28"/>
        </w:rPr>
        <w:softHyphen/>
        <w:t>ному прямым методом, и располагая информацией о выручке от про</w:t>
      </w:r>
      <w:r>
        <w:rPr>
          <w:color w:val="000000"/>
          <w:sz w:val="28"/>
          <w:szCs w:val="28"/>
        </w:rPr>
        <w:softHyphen/>
        <w:t>дажи товаров, вкл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чая НДС (Дт 62 - Кт 90).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отчетном году он составлял при продаже товара по ставке НДС 18% (7467208 / 7106689 * 1,18=0,89).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динамики показателя «качества» выручки от продажи характ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ризует сравнительную стабильность доли поступления денежных сре</w:t>
      </w:r>
      <w:proofErr w:type="gramStart"/>
      <w:r>
        <w:rPr>
          <w:color w:val="000000"/>
          <w:sz w:val="28"/>
          <w:szCs w:val="28"/>
        </w:rPr>
        <w:t>дств в в</w:t>
      </w:r>
      <w:proofErr w:type="gramEnd"/>
      <w:r>
        <w:rPr>
          <w:color w:val="000000"/>
          <w:sz w:val="28"/>
          <w:szCs w:val="28"/>
        </w:rPr>
        <w:t>иде выручки к общей ее величине (в среднем около 80%). Таким образом, на усл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виях коммерческого кредита организация продает не более 20% своего товара, и эта доля снизилась за отчетный год на 8,9 %.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6.7. Показатели рентабельности капитала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left="708"/>
        <w:jc w:val="center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Традиционный анализ рентабельности целесообразно дополнить рас</w:t>
      </w:r>
      <w:r>
        <w:rPr>
          <w:color w:val="000000"/>
          <w:sz w:val="28"/>
          <w:szCs w:val="28"/>
        </w:rPr>
        <w:softHyphen/>
        <w:t>четом «денежных» показателей рентабельности всего капитала и соб</w:t>
      </w:r>
      <w:r>
        <w:rPr>
          <w:color w:val="000000"/>
          <w:sz w:val="28"/>
          <w:szCs w:val="28"/>
        </w:rPr>
        <w:softHyphen/>
        <w:t>ственного кап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тала. Для этого в числителе величина дохода в виде по</w:t>
      </w:r>
      <w:r>
        <w:rPr>
          <w:color w:val="000000"/>
          <w:sz w:val="28"/>
          <w:szCs w:val="28"/>
        </w:rPr>
        <w:softHyphen/>
        <w:t xml:space="preserve">лученной прибыли корректируется на </w:t>
      </w:r>
      <w:proofErr w:type="spellStart"/>
      <w:r>
        <w:rPr>
          <w:color w:val="000000"/>
          <w:sz w:val="28"/>
          <w:szCs w:val="28"/>
        </w:rPr>
        <w:t>неденежные</w:t>
      </w:r>
      <w:proofErr w:type="spellEnd"/>
      <w:r>
        <w:rPr>
          <w:color w:val="000000"/>
          <w:sz w:val="28"/>
          <w:szCs w:val="28"/>
        </w:rPr>
        <w:t xml:space="preserve"> статьи. В знаменателе таких показателей нами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пользовались среднеарифметические величи</w:t>
      </w:r>
      <w:r>
        <w:rPr>
          <w:color w:val="000000"/>
          <w:sz w:val="28"/>
          <w:szCs w:val="28"/>
        </w:rPr>
        <w:softHyphen/>
        <w:t>ны отдельных видов активов и пассивов; в числ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теле - размер ЧДПТ.</w:t>
      </w:r>
    </w:p>
    <w:p w:rsidR="008259C9" w:rsidRDefault="008259C9" w:rsidP="002054F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Рентабельность всего капитала.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vertAlign w:val="subscript"/>
        </w:rPr>
        <w:t>вк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6140" w:dyaOrig="660">
          <v:shape id="_x0000_i1057" type="#_x0000_t75" style="width:306.8pt;height:33.2pt" o:ole="">
            <v:imagedata r:id="rId76" o:title=""/>
          </v:shape>
          <o:OLEObject Type="Embed" ProgID="Equation.3" ShapeID="_x0000_i1057" DrawAspect="Content" ObjectID="_1724303181" r:id="rId77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Особый интерес для аналитика представляет показатель рентабельности собственного капитала, характеризующий, сколько процентов собственного 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питала сформировало предприятие за анализируемый период за счет чистого притока денежных средств от текущей деятельности.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Р</w:t>
      </w:r>
      <w:r>
        <w:rPr>
          <w:color w:val="000000"/>
          <w:sz w:val="28"/>
          <w:szCs w:val="28"/>
          <w:vertAlign w:val="subscript"/>
        </w:rPr>
        <w:t>ск</w:t>
      </w:r>
      <w:proofErr w:type="spellEnd"/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6039" w:dyaOrig="660">
          <v:shape id="_x0000_i1058" type="#_x0000_t75" style="width:301.75pt;height:33.2pt" o:ole="">
            <v:imagedata r:id="rId78" o:title=""/>
          </v:shape>
          <o:OLEObject Type="Embed" ProgID="Equation.3" ShapeID="_x0000_i1058" DrawAspect="Content" ObjectID="_1724303182" r:id="rId79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Рассмотренная система показателей позволяет расширить традиционный набор финансовых коэффициентов, сделав упор при этом на анализ денежных потоков организации.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ТЕМА 7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АНАЛИЗ ФОРМЫ №5 </w:t>
      </w:r>
      <w:r>
        <w:rPr>
          <w:b/>
          <w:color w:val="000000"/>
          <w:sz w:val="28"/>
          <w:szCs w:val="28"/>
        </w:rPr>
        <w:br/>
        <w:t>«ПРИЛОЖЕНИЕ К БУХГАЛТЕРСКОМУ БАЛАНСУ».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ФИНАНСОВЫХ КОЭФФИЦИЕНТОВ</w:t>
      </w:r>
    </w:p>
    <w:p w:rsidR="008259C9" w:rsidRDefault="008259C9" w:rsidP="008259C9">
      <w:pPr>
        <w:shd w:val="clear" w:color="auto" w:fill="FFFFFF"/>
        <w:tabs>
          <w:tab w:val="left" w:pos="17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7.1. Роль финансовых коэффициентов в анализе бухгалтерской отчетности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sz w:val="26"/>
          <w:szCs w:val="26"/>
        </w:rPr>
      </w:pPr>
      <w:r w:rsidRPr="00151011">
        <w:rPr>
          <w:color w:val="000000"/>
          <w:sz w:val="26"/>
          <w:szCs w:val="26"/>
        </w:rPr>
        <w:t>Расчет финансовых коэффициентов является одним из наиболее извес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ных и часто используемых приемов анализа финансовой отчет</w:t>
      </w:r>
      <w:r w:rsidRPr="00151011">
        <w:rPr>
          <w:color w:val="000000"/>
          <w:sz w:val="26"/>
          <w:szCs w:val="26"/>
        </w:rPr>
        <w:softHyphen/>
        <w:t>ности. Данный прием позволяет увидеть взаимосвязи между показателями и оценить тенде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>ции их изменения.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sz w:val="26"/>
          <w:szCs w:val="26"/>
        </w:rPr>
      </w:pPr>
      <w:r w:rsidRPr="00151011">
        <w:rPr>
          <w:color w:val="000000"/>
          <w:sz w:val="26"/>
          <w:szCs w:val="26"/>
        </w:rPr>
        <w:t>Владение методикой интерпретации динамики поведения показате</w:t>
      </w:r>
      <w:r w:rsidRPr="00151011">
        <w:rPr>
          <w:color w:val="000000"/>
          <w:sz w:val="26"/>
          <w:szCs w:val="26"/>
        </w:rPr>
        <w:softHyphen/>
        <w:t>лей позволяет аналитику увидеть проблему, дать оценку последствиям ее развития и сво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временно задуматься над путями ее решения.</w:t>
      </w:r>
      <w:r w:rsidRPr="00151011">
        <w:rPr>
          <w:rFonts w:ascii="Arial" w:cs="Arial"/>
          <w:color w:val="000000"/>
          <w:sz w:val="26"/>
          <w:szCs w:val="26"/>
        </w:rPr>
        <w:t xml:space="preserve"> 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Использование финансовых коэффициентов, разделенных на от</w:t>
      </w:r>
      <w:r w:rsidRPr="00151011">
        <w:rPr>
          <w:color w:val="000000"/>
          <w:sz w:val="26"/>
          <w:szCs w:val="26"/>
        </w:rPr>
        <w:softHyphen/>
        <w:t>дельные группы, дает возможность представить информацию отчетности в наиболее удобном для ее понимания виде. Тот факт, что финансовые коэффициенты я</w:t>
      </w:r>
      <w:r w:rsidRPr="00151011">
        <w:rPr>
          <w:color w:val="000000"/>
          <w:sz w:val="26"/>
          <w:szCs w:val="26"/>
        </w:rPr>
        <w:t>в</w:t>
      </w:r>
      <w:r w:rsidRPr="00151011">
        <w:rPr>
          <w:color w:val="000000"/>
          <w:sz w:val="26"/>
          <w:szCs w:val="26"/>
        </w:rPr>
        <w:t>ляются относительными показателями, позволяет проводить оценку динам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ки, а также заниматься отраслевыми сравнениями.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Используя результаты расчетов финансовых коэффициентов, аналитик должен соотнести полученное значение показателя с определенной экономич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ской причиной (причинами). Это позволяет расширить горизонты представл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ния о финансовом состоянии анализируемой организац</w:t>
      </w:r>
      <w:proofErr w:type="gramStart"/>
      <w:r w:rsidRPr="00151011">
        <w:rPr>
          <w:color w:val="000000"/>
          <w:sz w:val="26"/>
          <w:szCs w:val="26"/>
        </w:rPr>
        <w:t>ии и ее</w:t>
      </w:r>
      <w:proofErr w:type="gramEnd"/>
      <w:r w:rsidRPr="00151011">
        <w:rPr>
          <w:color w:val="000000"/>
          <w:sz w:val="26"/>
          <w:szCs w:val="26"/>
        </w:rPr>
        <w:t xml:space="preserve"> финансовой у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>тойчивости.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Используемые в процессе анализа финансовые коэффициенты мо</w:t>
      </w:r>
      <w:r w:rsidRPr="00151011">
        <w:rPr>
          <w:color w:val="000000"/>
          <w:sz w:val="26"/>
          <w:szCs w:val="26"/>
        </w:rPr>
        <w:softHyphen/>
        <w:t>гут быть разбиты на определенные группы, объединенные по экономическому содерж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нию. Так, при анализе финансовой отчетности можно выделить следующие группы показателей: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left="90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• </w:t>
      </w:r>
      <w:r w:rsidRPr="00151011">
        <w:rPr>
          <w:iCs/>
          <w:color w:val="000000"/>
          <w:sz w:val="26"/>
          <w:szCs w:val="26"/>
        </w:rPr>
        <w:t>ликвидности и текущей платежеспособности;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left="90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• </w:t>
      </w:r>
      <w:r w:rsidRPr="00151011">
        <w:rPr>
          <w:iCs/>
          <w:color w:val="000000"/>
          <w:sz w:val="26"/>
          <w:szCs w:val="26"/>
        </w:rPr>
        <w:t>финансовой устойчивости;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left="90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• </w:t>
      </w:r>
      <w:r w:rsidRPr="00151011">
        <w:rPr>
          <w:iCs/>
          <w:color w:val="000000"/>
          <w:sz w:val="26"/>
          <w:szCs w:val="26"/>
        </w:rPr>
        <w:t>деловой активности и оборачиваемости средств;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left="90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• </w:t>
      </w:r>
      <w:r w:rsidRPr="00151011">
        <w:rPr>
          <w:iCs/>
          <w:color w:val="000000"/>
          <w:sz w:val="26"/>
          <w:szCs w:val="26"/>
        </w:rPr>
        <w:t>рентабельности;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На практике нет необходимости рассчитывать большое число пока</w:t>
      </w:r>
      <w:r w:rsidRPr="00151011">
        <w:rPr>
          <w:color w:val="000000"/>
          <w:sz w:val="26"/>
          <w:szCs w:val="26"/>
        </w:rPr>
        <w:softHyphen/>
        <w:t>зателей каждой группы. Обычно аналитик выбирает несколько наибо</w:t>
      </w:r>
      <w:r w:rsidRPr="00151011">
        <w:rPr>
          <w:color w:val="000000"/>
          <w:sz w:val="26"/>
          <w:szCs w:val="26"/>
        </w:rPr>
        <w:softHyphen/>
        <w:t>лее значимых и при необходимости дополняет их друг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ми инструмен</w:t>
      </w:r>
      <w:r w:rsidRPr="00151011">
        <w:rPr>
          <w:color w:val="000000"/>
          <w:sz w:val="26"/>
          <w:szCs w:val="26"/>
        </w:rPr>
        <w:softHyphen/>
        <w:t>тами анализа.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7.2. Анализ показателей ликвидности (платежеспособности)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b/>
          <w:color w:val="000000"/>
          <w:sz w:val="26"/>
          <w:szCs w:val="26"/>
        </w:rPr>
        <w:t>Платежеспособность</w:t>
      </w:r>
      <w:r w:rsidRPr="00151011">
        <w:rPr>
          <w:color w:val="000000"/>
          <w:sz w:val="26"/>
          <w:szCs w:val="26"/>
        </w:rPr>
        <w:t xml:space="preserve"> - это возможность организации вовремя оплачивать свои долги. Это основной показатель стабильности ее финансового состояния. Иногда вместо термина "платежеспособность" говорят о ликвидности, т. е. во</w:t>
      </w:r>
      <w:r w:rsidRPr="00151011">
        <w:rPr>
          <w:color w:val="000000"/>
          <w:sz w:val="26"/>
          <w:szCs w:val="26"/>
        </w:rPr>
        <w:t>з</w:t>
      </w:r>
      <w:r w:rsidRPr="00151011">
        <w:rPr>
          <w:color w:val="000000"/>
          <w:sz w:val="26"/>
          <w:szCs w:val="26"/>
        </w:rPr>
        <w:t>можности тех или иных объектов, составляющих актив баланса, быть прода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>ными. Это наиболее широкое определение платежеспособности. В более те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>ном, конкретном смысле платежеспособность - это наличие у предприятия д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нежных средств и их эквивалентов, достаточных для расчетов по кредиторской задолженности, требующей погашения в ближайшее время.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lastRenderedPageBreak/>
        <w:t>Речь идет о платежеспособности организации, ее активы должны рассма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риваться нами как обеспечение ее долгов, то есть как то имущество, которое можно обратить в деньги, чтобы расплатиться по имеющимся обяз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тельствам.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При этом при оценке платежеспособности организации всегда следует принимать во внимание возможность существования двух точек зрения на ее финансовое положение.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В первом случае (теория статического баланса) мы оцениваем финансовое положение организации исходя из допущения возможности прекращения ею своей деятельности и необходимости, следовательно, единовременно погасить все свои долги. Такой подход очень важен с позиций оценки риска возможного банкротства организации. В этом случае анализ платежеспособности позволяет увидеть, хватит ли у организации имущества, чтобы расплатиться по всем св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 xml:space="preserve">им долгам. Для этого весь актив баланса сопоставляется со всей кредиторской задолженностью организации. </w:t>
      </w:r>
      <w:proofErr w:type="gramStart"/>
      <w:r w:rsidRPr="00151011">
        <w:rPr>
          <w:color w:val="000000"/>
          <w:sz w:val="26"/>
          <w:szCs w:val="26"/>
        </w:rPr>
        <w:t xml:space="preserve">При этом деление активов на </w:t>
      </w:r>
      <w:proofErr w:type="spellStart"/>
      <w:r w:rsidRPr="00151011">
        <w:rPr>
          <w:color w:val="000000"/>
          <w:sz w:val="26"/>
          <w:szCs w:val="26"/>
        </w:rPr>
        <w:t>внеоборотные</w:t>
      </w:r>
      <w:proofErr w:type="spellEnd"/>
      <w:r w:rsidRPr="00151011">
        <w:rPr>
          <w:color w:val="000000"/>
          <w:sz w:val="26"/>
          <w:szCs w:val="26"/>
        </w:rPr>
        <w:t xml:space="preserve"> и оборотные, а обязательств - на краткосрочные и долгосрочные не имеет знач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ния.</w:t>
      </w:r>
      <w:proofErr w:type="gramEnd"/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Второй подход к оценке платежеспособности организации (теория дин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мического баланса) исходит из допущения того, что в ближайшем обозримом будущем организация не закроется.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Данный подход базируется на допущении непрерывности деятельности, согласно которому предполагается, что организация будет продолжать свою деятельность в обозримом будущем, и у нее отсутствуют намерения и необх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димость ликвидации или существенного сокращения деятельности, и, следов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тельно, обязательства будут погашаться в установленном порядке.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Этот подход позволяет оценить платежеспособность организации с поз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ций ее текущей деятельности без ориентации на вероятность банкротства. Если организация нормально функционирует и не собирается закрываться, то у нее не возникает необходимости распродавать все свое имущество для погашения долгов. В этом случае в качестве обеспечения текущих (краткосрочных) обяз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тельств организации рассматриваются те активы, которые в ближайшее время будут обращены в деньги не в результате тотальной распродажи, а в ходе но</w:t>
      </w:r>
      <w:r w:rsidRPr="00151011">
        <w:rPr>
          <w:color w:val="000000"/>
          <w:sz w:val="26"/>
          <w:szCs w:val="26"/>
        </w:rPr>
        <w:t>р</w:t>
      </w:r>
      <w:r w:rsidRPr="00151011">
        <w:rPr>
          <w:color w:val="000000"/>
          <w:sz w:val="26"/>
          <w:szCs w:val="26"/>
        </w:rPr>
        <w:t>мальной деятельности организации.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Оценивая платежеспособность предприятия, в этом случае мы сопоста</w:t>
      </w:r>
      <w:r w:rsidRPr="00151011">
        <w:rPr>
          <w:color w:val="000000"/>
          <w:sz w:val="26"/>
          <w:szCs w:val="26"/>
        </w:rPr>
        <w:t>в</w:t>
      </w:r>
      <w:r w:rsidRPr="00151011">
        <w:rPr>
          <w:color w:val="000000"/>
          <w:sz w:val="26"/>
          <w:szCs w:val="26"/>
        </w:rPr>
        <w:t>ляем объем его наиболее ликвидного имущества с текущей кредиторской з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 xml:space="preserve">долженностью. 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При анализе платежеспособности предприятия с позиций допущения непрерывности его деятельности обычно рассчитывается три основных коэфф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циента:</w:t>
      </w:r>
    </w:p>
    <w:p w:rsidR="008259C9" w:rsidRPr="00151011" w:rsidRDefault="008259C9" w:rsidP="002054F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коэффициент текущей ликвидности;</w:t>
      </w:r>
    </w:p>
    <w:p w:rsidR="008259C9" w:rsidRPr="00151011" w:rsidRDefault="008259C9" w:rsidP="002054F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коэффициент быстрой ликвидности;</w:t>
      </w:r>
    </w:p>
    <w:p w:rsidR="008259C9" w:rsidRPr="00151011" w:rsidRDefault="008259C9" w:rsidP="002054F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коэффициент абсолютной ликвидности.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Коэффициент текущей ликвидности дает оценку возможности предпр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 xml:space="preserve">ятия погашать свои долги, показывая сколько рублей оборотных </w:t>
      </w:r>
      <w:proofErr w:type="gramStart"/>
      <w:r w:rsidRPr="00151011">
        <w:rPr>
          <w:color w:val="000000"/>
          <w:sz w:val="26"/>
          <w:szCs w:val="26"/>
        </w:rPr>
        <w:t>средств</w:t>
      </w:r>
      <w:proofErr w:type="gramEnd"/>
      <w:r w:rsidRPr="00151011">
        <w:rPr>
          <w:color w:val="000000"/>
          <w:sz w:val="26"/>
          <w:szCs w:val="26"/>
        </w:rPr>
        <w:t xml:space="preserve"> прих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дится на один рубль краткосрочной кредиторской задолженности. Обычно пр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водится критическое нижнее значение показателя текущей платежеспособности, равное 2; однако это лишь ориентировочные параметры, указывающие на пор</w:t>
      </w:r>
      <w:r w:rsidRPr="00151011">
        <w:rPr>
          <w:color w:val="000000"/>
          <w:sz w:val="26"/>
          <w:szCs w:val="26"/>
        </w:rPr>
        <w:t>я</w:t>
      </w:r>
      <w:r w:rsidRPr="00151011">
        <w:rPr>
          <w:color w:val="000000"/>
          <w:sz w:val="26"/>
          <w:szCs w:val="26"/>
        </w:rPr>
        <w:t>док показателя, но не на его точное нормативное значение. Обосновать норм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тивное (рекомендуемое) значение данного коэффициента сложно, так как его величина будет меняться в зависимости от сферы деятельности предприятия.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lastRenderedPageBreak/>
        <w:t>При расчете коэффициента быстрой ликвидности, из числителя исключ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ется такой показатель как запасы, то есть материалы, полуфабрикаты, готовая продукция и товары.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151011">
        <w:rPr>
          <w:color w:val="000000"/>
          <w:sz w:val="26"/>
          <w:szCs w:val="26"/>
        </w:rPr>
        <w:t>Логика исключения из числителя суммы оценки запасов состоит не тол</w:t>
      </w:r>
      <w:r w:rsidRPr="00151011">
        <w:rPr>
          <w:color w:val="000000"/>
          <w:sz w:val="26"/>
          <w:szCs w:val="26"/>
        </w:rPr>
        <w:t>ь</w:t>
      </w:r>
      <w:r w:rsidRPr="00151011">
        <w:rPr>
          <w:color w:val="000000"/>
          <w:sz w:val="26"/>
          <w:szCs w:val="26"/>
        </w:rPr>
        <w:t>ко в значительно меньшей в сравнении с дебиторской задолженностью и д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нежными средствами степенью их ликвидности, но и (что гораздо более важно) то, что деньги, которые можно выручить в случае вынужденной продажи зап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 xml:space="preserve">сов, могут быть существенно меньше расходов по их приобретению. </w:t>
      </w:r>
      <w:proofErr w:type="gramEnd"/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В большинстве современных работ, посвященных анализу отчетности, приводится ориентировочное нижнее значение показателя быстрой платежесп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собности - 1, однако эта оценка носит также весьма условный характер.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Коэффициент абсолютной ликвидности является наиболее жестким кр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терием ликвидности предприятия, показывая, какая часть краткосрочных зае</w:t>
      </w:r>
      <w:r w:rsidRPr="00151011">
        <w:rPr>
          <w:color w:val="000000"/>
          <w:sz w:val="26"/>
          <w:szCs w:val="26"/>
        </w:rPr>
        <w:t>м</w:t>
      </w:r>
      <w:r w:rsidRPr="00151011">
        <w:rPr>
          <w:color w:val="000000"/>
          <w:sz w:val="26"/>
          <w:szCs w:val="26"/>
        </w:rPr>
        <w:t>ных обязательств может быть при необходимости погашена немедленно за счет имеющихся денежных средств. Обычно приводимое в литературе по финанс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вому менеджменту нижнее значение коэффициента абсолютной платежесп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собности составляет 0,25.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Более подробный анализ текущей платежеспособности предполагает использование дополн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тельных инструментов, позволяющих уточнить результаты анализа.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Главными вопросами, которые должны быть выяснены при таком анализе, я</w:t>
      </w:r>
      <w:r w:rsidRPr="00151011">
        <w:rPr>
          <w:color w:val="000000"/>
          <w:sz w:val="26"/>
          <w:szCs w:val="26"/>
        </w:rPr>
        <w:t>в</w:t>
      </w:r>
      <w:r w:rsidRPr="00151011">
        <w:rPr>
          <w:color w:val="000000"/>
          <w:sz w:val="26"/>
          <w:szCs w:val="26"/>
        </w:rPr>
        <w:t>ляются следующие: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•  качественный состав оборотных активов и краткосрочных обязательств;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•  скорость оборота оборотных активов и ее соответствие скорости обор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та текущих пассивов;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•  учетная политика оценки статей активов и пассивов.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Для анализа текущей платежеспособности очень важной является дин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мика показателя, характеризующего разность оборотных активов и краткосро</w:t>
      </w:r>
      <w:r w:rsidRPr="00151011">
        <w:rPr>
          <w:color w:val="000000"/>
          <w:sz w:val="26"/>
          <w:szCs w:val="26"/>
        </w:rPr>
        <w:t>ч</w:t>
      </w:r>
      <w:r w:rsidRPr="00151011">
        <w:rPr>
          <w:color w:val="000000"/>
          <w:sz w:val="26"/>
          <w:szCs w:val="26"/>
        </w:rPr>
        <w:t xml:space="preserve">ных обязательств. Данный показатель получил название </w:t>
      </w:r>
      <w:r w:rsidRPr="00151011">
        <w:rPr>
          <w:iCs/>
          <w:color w:val="000000"/>
          <w:sz w:val="26"/>
          <w:szCs w:val="26"/>
        </w:rPr>
        <w:t>Чистых оборотных а</w:t>
      </w:r>
      <w:r w:rsidRPr="00151011">
        <w:rPr>
          <w:iCs/>
          <w:color w:val="000000"/>
          <w:sz w:val="26"/>
          <w:szCs w:val="26"/>
        </w:rPr>
        <w:t>к</w:t>
      </w:r>
      <w:r w:rsidRPr="00151011">
        <w:rPr>
          <w:iCs/>
          <w:color w:val="000000"/>
          <w:sz w:val="26"/>
          <w:szCs w:val="26"/>
        </w:rPr>
        <w:t>тивов</w:t>
      </w:r>
      <w:r w:rsidRPr="00151011">
        <w:rPr>
          <w:i/>
          <w:iCs/>
          <w:color w:val="000000"/>
          <w:sz w:val="26"/>
          <w:szCs w:val="26"/>
        </w:rPr>
        <w:t xml:space="preserve">. </w:t>
      </w:r>
      <w:r w:rsidRPr="00151011">
        <w:rPr>
          <w:color w:val="000000"/>
          <w:sz w:val="26"/>
          <w:szCs w:val="26"/>
        </w:rPr>
        <w:t xml:space="preserve">В процессе его </w:t>
      </w:r>
      <w:proofErr w:type="gramStart"/>
      <w:r w:rsidRPr="00151011">
        <w:rPr>
          <w:color w:val="000000"/>
          <w:sz w:val="26"/>
          <w:szCs w:val="26"/>
        </w:rPr>
        <w:t>анализа</w:t>
      </w:r>
      <w:proofErr w:type="gramEnd"/>
      <w:r w:rsidRPr="00151011">
        <w:rPr>
          <w:color w:val="000000"/>
          <w:sz w:val="26"/>
          <w:szCs w:val="26"/>
        </w:rPr>
        <w:t xml:space="preserve"> прежде всего сле</w:t>
      </w:r>
      <w:r w:rsidRPr="00151011">
        <w:rPr>
          <w:color w:val="000000"/>
          <w:sz w:val="26"/>
          <w:szCs w:val="26"/>
        </w:rPr>
        <w:softHyphen/>
        <w:t>дует оценить причины его изм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нения, имея в виду, что его системати</w:t>
      </w:r>
      <w:r w:rsidRPr="00151011">
        <w:rPr>
          <w:color w:val="000000"/>
          <w:sz w:val="26"/>
          <w:szCs w:val="26"/>
        </w:rPr>
        <w:softHyphen/>
        <w:t>ческий рост может свидетельствовать об избыточной величине соб</w:t>
      </w:r>
      <w:r w:rsidRPr="00151011">
        <w:rPr>
          <w:color w:val="000000"/>
          <w:sz w:val="26"/>
          <w:szCs w:val="26"/>
        </w:rPr>
        <w:softHyphen/>
        <w:t>ственного оборотного капитала, а снижение может х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рактеризовать недост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точность собственных оборотных средств.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Для расчета показателей ликвидности воспользуемся данными аналитич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ского баланса, составленного нами ранее. Расчет показателей ликвидности представим в таблице 18.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18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коэффициентов ликвидности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57"/>
        <w:gridCol w:w="4108"/>
        <w:gridCol w:w="1257"/>
        <w:gridCol w:w="1257"/>
        <w:gridCol w:w="975"/>
      </w:tblGrid>
      <w:tr w:rsidR="008259C9" w:rsidTr="008A0D69">
        <w:tc>
          <w:tcPr>
            <w:tcW w:w="225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4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Формула</w:t>
            </w:r>
          </w:p>
        </w:tc>
        <w:tc>
          <w:tcPr>
            <w:tcW w:w="125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чало года</w:t>
            </w:r>
          </w:p>
        </w:tc>
        <w:tc>
          <w:tcPr>
            <w:tcW w:w="125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</w:t>
            </w:r>
          </w:p>
        </w:tc>
        <w:tc>
          <w:tcPr>
            <w:tcW w:w="97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Изм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8259C9" w:rsidTr="008A0D69">
        <w:tc>
          <w:tcPr>
            <w:tcW w:w="2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1011">
              <w:rPr>
                <w:color w:val="000000"/>
              </w:rPr>
              <w:t>Коэффициент текущей ли</w:t>
            </w:r>
            <w:r w:rsidRPr="00151011">
              <w:rPr>
                <w:color w:val="000000"/>
              </w:rPr>
              <w:t>к</w:t>
            </w:r>
            <w:r w:rsidRPr="00151011">
              <w:rPr>
                <w:color w:val="000000"/>
              </w:rPr>
              <w:t>видности</w:t>
            </w:r>
          </w:p>
        </w:tc>
        <w:tc>
          <w:tcPr>
            <w:tcW w:w="4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Оборотные активы /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Краткосрочные обязательства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1015034 /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1040136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0,976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1927000 /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1924292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75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+0,024</w:t>
            </w:r>
          </w:p>
        </w:tc>
      </w:tr>
      <w:tr w:rsidR="008259C9" w:rsidTr="008A0D69">
        <w:tc>
          <w:tcPr>
            <w:tcW w:w="2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1011">
              <w:rPr>
                <w:color w:val="000000"/>
              </w:rPr>
              <w:t>Коэффициент быстрой ликвидн</w:t>
            </w:r>
            <w:r w:rsidRPr="00151011">
              <w:rPr>
                <w:color w:val="000000"/>
              </w:rPr>
              <w:t>о</w:t>
            </w:r>
            <w:r w:rsidRPr="00151011">
              <w:rPr>
                <w:color w:val="000000"/>
              </w:rPr>
              <w:t>сти</w:t>
            </w:r>
          </w:p>
        </w:tc>
        <w:tc>
          <w:tcPr>
            <w:tcW w:w="4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(Краткосрочная </w:t>
            </w:r>
            <w:proofErr w:type="spellStart"/>
            <w:r>
              <w:rPr>
                <w:color w:val="000000"/>
              </w:rPr>
              <w:t>деб</w:t>
            </w:r>
            <w:proofErr w:type="spellEnd"/>
            <w:r>
              <w:rPr>
                <w:color w:val="000000"/>
              </w:rPr>
              <w:t>. задолженность + краткосрочные фин. вложения +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нежные средства) / Краткосрочные обязательства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456133 /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1040136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0,44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1198140 /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1924292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975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+0,18</w:t>
            </w:r>
          </w:p>
        </w:tc>
      </w:tr>
      <w:tr w:rsidR="008259C9" w:rsidTr="008A0D69">
        <w:tc>
          <w:tcPr>
            <w:tcW w:w="2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51011">
              <w:rPr>
                <w:color w:val="000000"/>
              </w:rPr>
              <w:t>Коэффициент абсолютной л</w:t>
            </w:r>
            <w:r w:rsidRPr="00151011">
              <w:rPr>
                <w:color w:val="000000"/>
              </w:rPr>
              <w:t>и</w:t>
            </w:r>
            <w:r w:rsidRPr="00151011">
              <w:rPr>
                <w:color w:val="000000"/>
              </w:rPr>
              <w:t>квидности</w:t>
            </w:r>
          </w:p>
        </w:tc>
        <w:tc>
          <w:tcPr>
            <w:tcW w:w="4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(Денежные средства + Высоколи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видные ценные бумаги) /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срочные обязательства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(1126 + 33356) / 1040136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(18577 + 50895) / 1924292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75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+0,01</w:t>
            </w:r>
          </w:p>
        </w:tc>
      </w:tr>
      <w:tr w:rsidR="008259C9" w:rsidTr="008A0D69">
        <w:tc>
          <w:tcPr>
            <w:tcW w:w="2257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Чистые оборотные активы</w:t>
            </w:r>
          </w:p>
        </w:tc>
        <w:tc>
          <w:tcPr>
            <w:tcW w:w="41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Оборотные активы –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Краткосрочные обязательства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1015034-1040136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(25102)</w:t>
            </w:r>
          </w:p>
        </w:tc>
        <w:tc>
          <w:tcPr>
            <w:tcW w:w="1257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1927000-1924292 =</w:t>
            </w: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51011">
              <w:rPr>
                <w:b/>
                <w:color w:val="000000"/>
                <w:sz w:val="22"/>
                <w:szCs w:val="22"/>
              </w:rPr>
              <w:t>2708</w:t>
            </w:r>
          </w:p>
        </w:tc>
        <w:tc>
          <w:tcPr>
            <w:tcW w:w="975" w:type="dxa"/>
          </w:tcPr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8259C9" w:rsidRPr="00151011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011">
              <w:rPr>
                <w:color w:val="000000"/>
                <w:sz w:val="22"/>
                <w:szCs w:val="22"/>
              </w:rPr>
              <w:t>+27810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По данным табл. 18 можно сделать выводы о том, что за анализируемый период все рассмотренные показатели имеют положительную динамику. 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Организация обеспечила превышение оборотных активов над краткосро</w:t>
      </w:r>
      <w:r w:rsidRPr="00151011">
        <w:rPr>
          <w:color w:val="000000"/>
          <w:sz w:val="26"/>
          <w:szCs w:val="26"/>
        </w:rPr>
        <w:t>ч</w:t>
      </w:r>
      <w:r w:rsidRPr="00151011">
        <w:rPr>
          <w:color w:val="000000"/>
          <w:sz w:val="26"/>
          <w:szCs w:val="26"/>
        </w:rPr>
        <w:t>ными обязательствами (</w:t>
      </w:r>
      <w:proofErr w:type="gramStart"/>
      <w:r w:rsidRPr="00151011">
        <w:rPr>
          <w:color w:val="000000"/>
          <w:sz w:val="26"/>
          <w:szCs w:val="26"/>
        </w:rPr>
        <w:t>см</w:t>
      </w:r>
      <w:proofErr w:type="gramEnd"/>
      <w:r w:rsidRPr="00151011">
        <w:rPr>
          <w:color w:val="000000"/>
          <w:sz w:val="26"/>
          <w:szCs w:val="26"/>
        </w:rPr>
        <w:t>. данные на конец отчетного периода), однако око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>чательные выводы о платежеспособности анализируемой организации могут быть сделаны после более глубокого изучения скорости оборота дебиторской и кредиторской задо</w:t>
      </w:r>
      <w:r w:rsidRPr="00151011">
        <w:rPr>
          <w:color w:val="000000"/>
          <w:sz w:val="26"/>
          <w:szCs w:val="26"/>
        </w:rPr>
        <w:t>л</w:t>
      </w:r>
      <w:r w:rsidRPr="00151011">
        <w:rPr>
          <w:color w:val="000000"/>
          <w:sz w:val="26"/>
          <w:szCs w:val="26"/>
        </w:rPr>
        <w:t>женностей, а также условий привлечения кредитов и займов.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7.3. Показатели финансовой устойчивости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Ухудшение финансового состояния предприятия сопровождается «</w:t>
      </w:r>
      <w:proofErr w:type="spellStart"/>
      <w:r w:rsidRPr="00151011">
        <w:rPr>
          <w:color w:val="000000"/>
          <w:sz w:val="26"/>
          <w:szCs w:val="26"/>
        </w:rPr>
        <w:t>проеданием</w:t>
      </w:r>
      <w:proofErr w:type="spellEnd"/>
      <w:r w:rsidRPr="00151011">
        <w:rPr>
          <w:color w:val="000000"/>
          <w:sz w:val="26"/>
          <w:szCs w:val="26"/>
        </w:rPr>
        <w:t>» собственного капитала и неизбежным «залезанием в долги». Тем самым падает фи</w:t>
      </w:r>
      <w:r w:rsidRPr="00151011">
        <w:rPr>
          <w:color w:val="000000"/>
          <w:sz w:val="26"/>
          <w:szCs w:val="26"/>
        </w:rPr>
        <w:softHyphen/>
        <w:t>нансовая устойчивость, т.е. финансовая независимость предпр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ятия, способность маневрировать собственными средствами, достаточная финансовая обе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>печенность бесперебойного процесса деятельности.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Стабильность работы предприятия связана с общей его финансовой структурой, степенью его зависимости от внешних кредиторов и инвесторов. Так, многие пред</w:t>
      </w:r>
      <w:r w:rsidRPr="00151011">
        <w:rPr>
          <w:color w:val="000000"/>
          <w:sz w:val="26"/>
          <w:szCs w:val="26"/>
        </w:rPr>
        <w:softHyphen/>
        <w:t>приятия в процессе своей деятельности помимо собственного капитала привлекают значительные средства, взятые в долг. Однако если структура «со</w:t>
      </w:r>
      <w:r w:rsidRPr="00151011">
        <w:rPr>
          <w:color w:val="000000"/>
          <w:sz w:val="26"/>
          <w:szCs w:val="26"/>
        </w:rPr>
        <w:t>б</w:t>
      </w:r>
      <w:r w:rsidRPr="00151011">
        <w:rPr>
          <w:color w:val="000000"/>
          <w:sz w:val="26"/>
          <w:szCs w:val="26"/>
        </w:rPr>
        <w:t>ственный капитал - заемные средства» имеет значительный перекос в сторону долгов, предприя</w:t>
      </w:r>
      <w:r w:rsidRPr="00151011">
        <w:rPr>
          <w:color w:val="000000"/>
          <w:sz w:val="26"/>
          <w:szCs w:val="26"/>
        </w:rPr>
        <w:softHyphen/>
        <w:t>тие может обанкротиться, если сразу несколько кр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диторов потребуют возврат своих денег в «неудобное» время.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b/>
          <w:color w:val="000000"/>
          <w:sz w:val="26"/>
          <w:szCs w:val="26"/>
        </w:rPr>
        <w:t>Финансовая устойчивость</w:t>
      </w:r>
      <w:r w:rsidRPr="00151011">
        <w:rPr>
          <w:color w:val="000000"/>
          <w:sz w:val="26"/>
          <w:szCs w:val="26"/>
        </w:rPr>
        <w:t xml:space="preserve"> характеризуется, следовательно, соотношен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ем соб</w:t>
      </w:r>
      <w:r w:rsidRPr="00151011">
        <w:rPr>
          <w:color w:val="000000"/>
          <w:sz w:val="26"/>
          <w:szCs w:val="26"/>
        </w:rPr>
        <w:softHyphen/>
        <w:t>ственных и заемных средств. Однако этот показатель дает лишь общую оценку фи</w:t>
      </w:r>
      <w:r w:rsidRPr="00151011">
        <w:rPr>
          <w:color w:val="000000"/>
          <w:sz w:val="26"/>
          <w:szCs w:val="26"/>
        </w:rPr>
        <w:softHyphen/>
        <w:t xml:space="preserve">нансовой устойчивости. Поэтому в мировой и отечественной учетно-аналитической практике разработана система показателей, характеризующих состояние и структуру активов </w:t>
      </w:r>
      <w:proofErr w:type="gramStart"/>
      <w:r w:rsidRPr="00151011">
        <w:rPr>
          <w:color w:val="000000"/>
          <w:sz w:val="26"/>
          <w:szCs w:val="26"/>
        </w:rPr>
        <w:t>предприятия</w:t>
      </w:r>
      <w:proofErr w:type="gramEnd"/>
      <w:r w:rsidRPr="00151011">
        <w:rPr>
          <w:color w:val="000000"/>
          <w:sz w:val="26"/>
          <w:szCs w:val="26"/>
        </w:rPr>
        <w:t xml:space="preserve"> и обеспеченность их источн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ками покрытия (пассивами).</w:t>
      </w:r>
    </w:p>
    <w:p w:rsidR="008259C9" w:rsidRPr="00151011" w:rsidRDefault="008259C9" w:rsidP="008259C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Показатели ликвидности и финансовой устойчивости взаим</w:t>
      </w:r>
      <w:r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 </w:t>
      </w:r>
      <w:r w:rsidRPr="00151011">
        <w:rPr>
          <w:color w:val="000000"/>
          <w:sz w:val="26"/>
          <w:szCs w:val="26"/>
        </w:rPr>
        <w:t>дополняют друг друга и в совокупности дают представление о благополучии финансового состояния предприятия: если у предприятия обнаруживаются плохие показат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ли ликвидности, но ф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 xml:space="preserve">нансовая устойчивость им не потеряна, то у предприятия есть шансы выйти из затруднительного положения. 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К основным показателям, характеризующим финансовую устойчивость предприятия, относятся коэффициент независимости (автономии), коэффициент финансовой устойчивости, коэффициент зависимости от долгосрочного заемн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го капитала, коэффициент финансирования и некоторые другие. Основное н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значение данных коэффициентов состоит в том, чтобы охарактеризовать степень защиты и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 xml:space="preserve">тересов кредиторов и финансовую устойчивость организации.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object w:dxaOrig="4540" w:dyaOrig="700">
          <v:shape id="_x0000_i1059" type="#_x0000_t75" style="width:227.25pt;height:35.05pt" o:ole="">
            <v:imagedata r:id="rId80" o:title=""/>
          </v:shape>
          <o:OLEObject Type="Embed" ProgID="Equation.3" ShapeID="_x0000_i1059" DrawAspect="Content" ObjectID="_1724303183" r:id="rId81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Этот коэффициент важен как для инвесторов, так и для кредиторов </w:t>
      </w:r>
      <w:r w:rsidRPr="00151011">
        <w:rPr>
          <w:color w:val="000000"/>
          <w:sz w:val="26"/>
          <w:szCs w:val="26"/>
        </w:rPr>
        <w:lastRenderedPageBreak/>
        <w:t>предпр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ятия, поскольку характеризует долю средств, вложенных собственниками в общую стоимость имущества предприятия. На а</w:t>
      </w:r>
      <w:r>
        <w:rPr>
          <w:color w:val="000000"/>
          <w:sz w:val="26"/>
          <w:szCs w:val="26"/>
        </w:rPr>
        <w:t>на</w:t>
      </w:r>
      <w:r w:rsidRPr="00151011">
        <w:rPr>
          <w:color w:val="000000"/>
          <w:sz w:val="26"/>
          <w:szCs w:val="26"/>
        </w:rPr>
        <w:t xml:space="preserve">лизируемом предприятии удельный вес собственных средств на начало года составил 59,2%, к концу года значение анализируемого показателя упало до </w:t>
      </w:r>
      <w:proofErr w:type="gramStart"/>
      <w:r w:rsidRPr="00151011">
        <w:rPr>
          <w:color w:val="000000"/>
          <w:sz w:val="26"/>
          <w:szCs w:val="26"/>
        </w:rPr>
        <w:t>49,04</w:t>
      </w:r>
      <w:proofErr w:type="gramEnd"/>
      <w:r w:rsidRPr="00151011">
        <w:rPr>
          <w:color w:val="000000"/>
          <w:sz w:val="26"/>
          <w:szCs w:val="26"/>
        </w:rPr>
        <w:t>% т.е. предприятие стало более зависимым от внешних источников финансирования.</w:t>
      </w:r>
    </w:p>
    <w:p w:rsidR="008259C9" w:rsidRPr="00151011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В процессе анализа данного показателя </w:t>
      </w:r>
      <w:proofErr w:type="gramStart"/>
      <w:r w:rsidRPr="00151011">
        <w:rPr>
          <w:color w:val="000000"/>
          <w:sz w:val="26"/>
          <w:szCs w:val="26"/>
        </w:rPr>
        <w:t>необходимо</w:t>
      </w:r>
      <w:proofErr w:type="gramEnd"/>
      <w:r w:rsidRPr="00151011">
        <w:rPr>
          <w:color w:val="000000"/>
          <w:sz w:val="26"/>
          <w:szCs w:val="26"/>
        </w:rPr>
        <w:t xml:space="preserve"> прежде всего пр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влечь результаты анализа собс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венного капитала, в ходе которого должна быть дана оценка его структуры, а также выяснены причины изменения отдельных составляющих. Методика такого анализа рассматривалась в предыдущих гл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вах.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Существует мнение, что если значение коэффициента независимости больше или равно 50%, то риск кредиторов минимален: реализовав половину имущ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ства, сформированного за счет собственных средств, предприятие сможет погасить свои долговые обязательства. Следует подчеркнуть, что данное пол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 xml:space="preserve">жение не может использоваться как общее правило. Оно нуждается в уточнении </w:t>
      </w:r>
      <w:r w:rsidRPr="00151011">
        <w:rPr>
          <w:iCs/>
          <w:color w:val="000000"/>
          <w:sz w:val="26"/>
          <w:szCs w:val="26"/>
        </w:rPr>
        <w:t>с учетом специфики деятельности предприятия и, прежде всего, его отрасл</w:t>
      </w:r>
      <w:r w:rsidRPr="00151011">
        <w:rPr>
          <w:iCs/>
          <w:color w:val="000000"/>
          <w:sz w:val="26"/>
          <w:szCs w:val="26"/>
        </w:rPr>
        <w:t>е</w:t>
      </w:r>
      <w:r w:rsidRPr="00151011">
        <w:rPr>
          <w:iCs/>
          <w:color w:val="000000"/>
          <w:sz w:val="26"/>
          <w:szCs w:val="26"/>
        </w:rPr>
        <w:t xml:space="preserve">вой принадлежности. </w:t>
      </w:r>
    </w:p>
    <w:p w:rsidR="008259C9" w:rsidRPr="00151011" w:rsidRDefault="008259C9" w:rsidP="008259C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Еще один коэффициент, используемый при анализе финансовой структ</w:t>
      </w:r>
      <w:r w:rsidRPr="00151011">
        <w:rPr>
          <w:color w:val="000000"/>
          <w:sz w:val="26"/>
          <w:szCs w:val="26"/>
        </w:rPr>
        <w:t>у</w:t>
      </w:r>
      <w:r w:rsidRPr="00151011">
        <w:rPr>
          <w:color w:val="000000"/>
          <w:sz w:val="26"/>
          <w:szCs w:val="26"/>
        </w:rPr>
        <w:t>ры, - коэффициент финансовой устойчивости (коэффициент долгосрочных па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>сивов). Для его расчета используется сл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дующая формула:</w:t>
      </w:r>
    </w:p>
    <w:p w:rsidR="008259C9" w:rsidRDefault="008259C9" w:rsidP="008259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59C9" w:rsidRDefault="008259C9" w:rsidP="008259C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object w:dxaOrig="7320" w:dyaOrig="660">
          <v:shape id="_x0000_i1060" type="#_x0000_t75" style="width:366.25pt;height:33.2pt" o:ole="">
            <v:imagedata r:id="rId82" o:title=""/>
          </v:shape>
          <o:OLEObject Type="Embed" ProgID="Equation.3" ShapeID="_x0000_i1060" DrawAspect="Content" ObjectID="_1724303184" r:id="rId83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Значение коэффициента показывает удельный вес тех источником финансирования, которые предприятие может использовать в своей деятельности длител</w:t>
      </w:r>
      <w:r w:rsidRPr="00151011">
        <w:rPr>
          <w:color w:val="000000"/>
          <w:sz w:val="26"/>
          <w:szCs w:val="26"/>
        </w:rPr>
        <w:t>ь</w:t>
      </w:r>
      <w:r w:rsidRPr="00151011">
        <w:rPr>
          <w:color w:val="000000"/>
          <w:sz w:val="26"/>
          <w:szCs w:val="26"/>
        </w:rPr>
        <w:t>ное время. По данным рассматриваемого предприятия, доля долгосрочных источников финансирования за анализируемый период сократилась у него с 63,0% до 54,1%.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object w:dxaOrig="6680" w:dyaOrig="660">
          <v:shape id="_x0000_i1061" type="#_x0000_t75" style="width:333.7pt;height:33.2pt" o:ole="">
            <v:imagedata r:id="rId84" o:title=""/>
          </v:shape>
          <o:OLEObject Type="Embed" ProgID="Equation.3" ShapeID="_x0000_i1061" DrawAspect="Content" ObjectID="_1724303185" r:id="rId85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При анализе долгосрочного капитала (включает собственный капитал и долгосрочные обязательства) целесообразно оценить, в какой степени предпр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ятие зависит от долгосрочных кредитов и займов. С этой целью и рассчитывае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ся коэффициент зависимости от долгосрочных заемных источников финансир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вания. При этом из рассмотрения исключаются текущие пассивы, и все внимание сосредот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чивается на стабильных источниках капитала и их соотношении.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Динамика данного показателя для анализируемого предприятия такова: 18,5% в начале отчетного года и 9,3% в конце отчетного года, т. е. долгосрочные </w:t>
      </w:r>
      <w:proofErr w:type="gramStart"/>
      <w:r w:rsidRPr="00151011">
        <w:rPr>
          <w:color w:val="000000"/>
          <w:sz w:val="26"/>
          <w:szCs w:val="26"/>
        </w:rPr>
        <w:t>обязательства</w:t>
      </w:r>
      <w:proofErr w:type="gramEnd"/>
      <w:r w:rsidRPr="00151011">
        <w:rPr>
          <w:color w:val="000000"/>
          <w:sz w:val="26"/>
          <w:szCs w:val="26"/>
        </w:rPr>
        <w:t xml:space="preserve"> составляли незначительную часть его стабильных источников финансирования. Таким образом, можно гово</w:t>
      </w:r>
      <w:r w:rsidRPr="00151011">
        <w:rPr>
          <w:color w:val="000000"/>
          <w:sz w:val="26"/>
          <w:szCs w:val="26"/>
        </w:rPr>
        <w:softHyphen/>
        <w:t>рить о слабой зависимости от долг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срочных заемных источников финансирования.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Для оценки соотношения собственного и заемного капитала использ</w:t>
      </w:r>
      <w:r w:rsidRPr="00151011">
        <w:rPr>
          <w:color w:val="000000"/>
          <w:sz w:val="26"/>
          <w:szCs w:val="26"/>
        </w:rPr>
        <w:t>у</w:t>
      </w:r>
      <w:r w:rsidRPr="00151011">
        <w:rPr>
          <w:color w:val="000000"/>
          <w:sz w:val="26"/>
          <w:szCs w:val="26"/>
        </w:rPr>
        <w:t>ется коэффициент финансир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вания: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  <w:vertAlign w:val="subscript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  <w:vertAlign w:val="subscript"/>
        </w:rPr>
      </w:pPr>
      <w:r>
        <w:rPr>
          <w:color w:val="000000"/>
          <w:position w:val="-28"/>
          <w:sz w:val="28"/>
          <w:szCs w:val="28"/>
        </w:rPr>
        <w:object w:dxaOrig="4180" w:dyaOrig="660">
          <v:shape id="_x0000_i1062" type="#_x0000_t75" style="width:209.1pt;height:33.2pt" o:ole="">
            <v:imagedata r:id="rId86" o:title=""/>
          </v:shape>
          <o:OLEObject Type="Embed" ProgID="Equation.3" ShapeID="_x0000_i1062" DrawAspect="Content" ObjectID="_1724303186" r:id="rId87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  <w:vertAlign w:val="subscript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Коэффициент показывает, какая часть деятельности предприятия финансируе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ся за счет собственных средств, а какая - за счет заемных.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У анализируемого предприятия изменение значение данного коэффицие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>та за анализируемый период составило от 1,45 до 0,98. Таким образом, предварительно можно говорить о безопасных значениях анализируемого показат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ля.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Считается, что если величина коэффициента финансирования меньше 1 (бол</w:t>
      </w:r>
      <w:r w:rsidRPr="00151011">
        <w:rPr>
          <w:color w:val="000000"/>
          <w:sz w:val="26"/>
          <w:szCs w:val="26"/>
        </w:rPr>
        <w:t>ь</w:t>
      </w:r>
      <w:r w:rsidRPr="00151011">
        <w:rPr>
          <w:color w:val="000000"/>
          <w:sz w:val="26"/>
          <w:szCs w:val="26"/>
        </w:rPr>
        <w:t>шая часть имущества предприятия сформирована за счет заемных средств), то это может свидетельствовать о значительном финансовом риске и нередко затрудняет возможность получения кредита.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Результаты расчетов финансовой устойчивости сведены в таблице 19.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19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 финансовой устойчивости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72"/>
        <w:gridCol w:w="1613"/>
        <w:gridCol w:w="1430"/>
        <w:gridCol w:w="1339"/>
      </w:tblGrid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Конец года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Собственный капитал, руб.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1666625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2055100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388475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 </w:t>
            </w:r>
            <w:r>
              <w:rPr>
                <w:color w:val="000000"/>
              </w:rPr>
              <w:t>Долгосрочные обязательства, руб.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108826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211371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102545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Краткосрочные обязательства, руб.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1040136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1924292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884156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Заемный капитал, руб.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1148962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2135663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986701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 Совокупные пассивы, руб.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2815587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4190763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1375176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Коэффициент независимости, %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51,19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49,04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-10,15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Коэффициент финансовой устойчивости, %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54,1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-8,9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 Коэффициент зависимости от долгосрочных обязательств, %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-9,2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9. Коэффициент финансирования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1,45</w:t>
            </w:r>
          </w:p>
        </w:tc>
        <w:tc>
          <w:tcPr>
            <w:tcW w:w="143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-0,47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Аналитику необходимо проявлять осторожность в отношении интерпр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тации значений рассмотренных показателей. У ряда предприятий доля собс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венного капитала в общем объеме источников может составлять менее полов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 xml:space="preserve">ны, </w:t>
      </w:r>
      <w:proofErr w:type="gramStart"/>
      <w:r w:rsidRPr="00151011">
        <w:rPr>
          <w:color w:val="000000"/>
          <w:sz w:val="26"/>
          <w:szCs w:val="26"/>
        </w:rPr>
        <w:t>и</w:t>
      </w:r>
      <w:proofErr w:type="gramEnd"/>
      <w:r w:rsidRPr="00151011">
        <w:rPr>
          <w:color w:val="000000"/>
          <w:sz w:val="26"/>
          <w:szCs w:val="26"/>
        </w:rPr>
        <w:t xml:space="preserve"> тем не менее такие предприятия будут сохранять достаточно высокую финансовую устойчивость. Это в первую очередь касается предприятий, де</w:t>
      </w:r>
      <w:r w:rsidRPr="00151011">
        <w:rPr>
          <w:color w:val="000000"/>
          <w:sz w:val="26"/>
          <w:szCs w:val="26"/>
        </w:rPr>
        <w:t>я</w:t>
      </w:r>
      <w:r w:rsidRPr="00151011">
        <w:rPr>
          <w:color w:val="000000"/>
          <w:sz w:val="26"/>
          <w:szCs w:val="26"/>
        </w:rPr>
        <w:t>тельность которых характеризуется высокой оборачиваемостью активов, ст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бильным спросом на продаваемую продукцию, налаженными каналами снабж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ния и сбыта, низким уровнем постоянных затрат (например, тор</w:t>
      </w:r>
      <w:r w:rsidRPr="00151011">
        <w:rPr>
          <w:color w:val="000000"/>
          <w:sz w:val="26"/>
          <w:szCs w:val="26"/>
        </w:rPr>
        <w:softHyphen/>
        <w:t>говых и посреднических организ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ций).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У капиталоемких предприятий с длительным периодом оборота средств, име</w:t>
      </w:r>
      <w:r w:rsidRPr="00151011">
        <w:rPr>
          <w:color w:val="000000"/>
          <w:sz w:val="26"/>
          <w:szCs w:val="26"/>
        </w:rPr>
        <w:t>ю</w:t>
      </w:r>
      <w:r w:rsidRPr="00151011">
        <w:rPr>
          <w:color w:val="000000"/>
          <w:sz w:val="26"/>
          <w:szCs w:val="26"/>
        </w:rPr>
        <w:t>щих значительный удельный вес активов целевого назначения (к примеру, предприятий машиностроительного компле</w:t>
      </w:r>
      <w:r w:rsidRPr="00151011">
        <w:rPr>
          <w:color w:val="000000"/>
          <w:sz w:val="26"/>
          <w:szCs w:val="26"/>
        </w:rPr>
        <w:t>к</w:t>
      </w:r>
      <w:r w:rsidRPr="00151011">
        <w:rPr>
          <w:color w:val="000000"/>
          <w:sz w:val="26"/>
          <w:szCs w:val="26"/>
        </w:rPr>
        <w:t>са), доля заемных сре</w:t>
      </w:r>
      <w:proofErr w:type="gramStart"/>
      <w:r w:rsidRPr="00151011">
        <w:rPr>
          <w:color w:val="000000"/>
          <w:sz w:val="26"/>
          <w:szCs w:val="26"/>
        </w:rPr>
        <w:t>дств в 4</w:t>
      </w:r>
      <w:proofErr w:type="gramEnd"/>
      <w:r w:rsidRPr="00151011">
        <w:rPr>
          <w:color w:val="000000"/>
          <w:sz w:val="26"/>
          <w:szCs w:val="26"/>
        </w:rPr>
        <w:t>0-50% может быть опасна для финансовой  стабильности.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При анализе показателей финансовой устойчивости необходимо учит</w:t>
      </w:r>
      <w:r w:rsidRPr="00151011">
        <w:rPr>
          <w:color w:val="000000"/>
          <w:sz w:val="26"/>
          <w:szCs w:val="26"/>
        </w:rPr>
        <w:t>ы</w:t>
      </w:r>
      <w:r w:rsidRPr="00151011">
        <w:rPr>
          <w:color w:val="000000"/>
          <w:sz w:val="26"/>
          <w:szCs w:val="26"/>
        </w:rPr>
        <w:t>вать следующие положения: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</w:t>
      </w:r>
      <w:r w:rsidRPr="00151011">
        <w:rPr>
          <w:iCs/>
          <w:color w:val="000000"/>
          <w:sz w:val="26"/>
          <w:szCs w:val="26"/>
        </w:rPr>
        <w:t>редприятия, у которых значителен удельный вес недвижимого имущ</w:t>
      </w:r>
      <w:r w:rsidRPr="00151011">
        <w:rPr>
          <w:iCs/>
          <w:color w:val="000000"/>
          <w:sz w:val="26"/>
          <w:szCs w:val="26"/>
        </w:rPr>
        <w:t>е</w:t>
      </w:r>
      <w:r w:rsidRPr="00151011">
        <w:rPr>
          <w:iCs/>
          <w:color w:val="000000"/>
          <w:sz w:val="26"/>
          <w:szCs w:val="26"/>
        </w:rPr>
        <w:t xml:space="preserve">ства, должны иметь большую долю собственного капитала </w:t>
      </w:r>
      <w:r w:rsidRPr="00151011">
        <w:rPr>
          <w:color w:val="000000"/>
          <w:sz w:val="26"/>
          <w:szCs w:val="26"/>
        </w:rPr>
        <w:t>(чтобы</w:t>
      </w:r>
      <w:r w:rsidRPr="00151011">
        <w:rPr>
          <w:b/>
          <w:color w:val="000000"/>
          <w:sz w:val="26"/>
          <w:szCs w:val="26"/>
        </w:rPr>
        <w:t xml:space="preserve"> </w:t>
      </w:r>
      <w:r w:rsidRPr="00151011">
        <w:rPr>
          <w:color w:val="000000"/>
          <w:sz w:val="26"/>
          <w:szCs w:val="26"/>
        </w:rPr>
        <w:t>объем до</w:t>
      </w:r>
      <w:r w:rsidRPr="00151011">
        <w:rPr>
          <w:color w:val="000000"/>
          <w:sz w:val="26"/>
          <w:szCs w:val="26"/>
        </w:rPr>
        <w:t>л</w:t>
      </w:r>
      <w:r w:rsidRPr="00151011">
        <w:rPr>
          <w:color w:val="000000"/>
          <w:sz w:val="26"/>
          <w:szCs w:val="26"/>
        </w:rPr>
        <w:t>госрочного финансирования перекрывал величину долгосрочных активов). О</w:t>
      </w:r>
      <w:r w:rsidRPr="00151011">
        <w:rPr>
          <w:color w:val="000000"/>
          <w:sz w:val="26"/>
          <w:szCs w:val="26"/>
        </w:rPr>
        <w:t>б</w:t>
      </w:r>
      <w:r w:rsidRPr="00151011">
        <w:rPr>
          <w:color w:val="000000"/>
          <w:sz w:val="26"/>
          <w:szCs w:val="26"/>
        </w:rPr>
        <w:t>щее правило обеспечения финансовой устойчивости: долгосро</w:t>
      </w:r>
      <w:r w:rsidRPr="00151011">
        <w:rPr>
          <w:color w:val="000000"/>
          <w:sz w:val="26"/>
          <w:szCs w:val="26"/>
        </w:rPr>
        <w:t>ч</w:t>
      </w:r>
      <w:r w:rsidRPr="00151011">
        <w:rPr>
          <w:color w:val="000000"/>
          <w:sz w:val="26"/>
          <w:szCs w:val="26"/>
        </w:rPr>
        <w:t>ные активы должны быть сформированы за счет долгосрочных источников – как собстве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 xml:space="preserve">ных, так и заемных. Если предприятие не располагает заемными средствами, привлекаемыми на длительный срок, основные средства и прочие </w:t>
      </w:r>
      <w:proofErr w:type="spellStart"/>
      <w:r w:rsidRPr="00151011">
        <w:rPr>
          <w:color w:val="000000"/>
          <w:sz w:val="26"/>
          <w:szCs w:val="26"/>
        </w:rPr>
        <w:t>внеоборотные</w:t>
      </w:r>
      <w:proofErr w:type="spellEnd"/>
      <w:r w:rsidRPr="00151011">
        <w:rPr>
          <w:color w:val="000000"/>
          <w:sz w:val="26"/>
          <w:szCs w:val="26"/>
        </w:rPr>
        <w:t xml:space="preserve"> активы должны формироваться за счет собственного капитала.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П</w:t>
      </w:r>
      <w:r w:rsidRPr="00151011">
        <w:rPr>
          <w:iCs/>
          <w:color w:val="000000"/>
          <w:sz w:val="26"/>
          <w:szCs w:val="26"/>
        </w:rPr>
        <w:t>редприятия, у которых объем труднореализуемых активов в составе оборотных средств значителен, должны иметь большую долю собственного капитала.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lastRenderedPageBreak/>
        <w:t>Следующий фактор, влияющий на соотношение собственных и заемных средств, - структура расходов предприятия. В составе расходов любого пре</w:t>
      </w:r>
      <w:r w:rsidRPr="00151011">
        <w:rPr>
          <w:color w:val="000000"/>
          <w:sz w:val="26"/>
          <w:szCs w:val="26"/>
        </w:rPr>
        <w:t>д</w:t>
      </w:r>
      <w:r w:rsidRPr="00151011">
        <w:rPr>
          <w:color w:val="000000"/>
          <w:sz w:val="26"/>
          <w:szCs w:val="26"/>
        </w:rPr>
        <w:t>приятия есть такие, величина которых непосредственно зависит от деловой а</w:t>
      </w:r>
      <w:r w:rsidRPr="00151011">
        <w:rPr>
          <w:color w:val="000000"/>
          <w:sz w:val="26"/>
          <w:szCs w:val="26"/>
        </w:rPr>
        <w:t>к</w:t>
      </w:r>
      <w:r w:rsidRPr="00151011">
        <w:rPr>
          <w:color w:val="000000"/>
          <w:sz w:val="26"/>
          <w:szCs w:val="26"/>
        </w:rPr>
        <w:t>тивности (их принято называть условно-переменными), и такие, величина кот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рых на определенном этапе не зависит (слабо зависит) от объема деятельности (условно-постоянные). К числу последних относятся амортизация, арендная плата, оплата труда административно-управленческого персонала и др. Чем больше величина условно-постоянных расходов в себестоимости продукции, тем выше риск неплатежеспособности предприятия, если по каким-либо причи</w:t>
      </w:r>
      <w:r w:rsidRPr="00151011">
        <w:rPr>
          <w:color w:val="000000"/>
          <w:sz w:val="26"/>
          <w:szCs w:val="26"/>
        </w:rPr>
        <w:softHyphen/>
        <w:t xml:space="preserve">нам его доходы падают. Следовательно, </w:t>
      </w:r>
      <w:r w:rsidRPr="00151011">
        <w:rPr>
          <w:iCs/>
          <w:color w:val="000000"/>
          <w:sz w:val="26"/>
          <w:szCs w:val="26"/>
        </w:rPr>
        <w:t>предприятия, у которых удельный вес постоянных расходов в общей сумме затрат значителен, должны иметь больший об</w:t>
      </w:r>
      <w:r w:rsidRPr="00151011">
        <w:rPr>
          <w:iCs/>
          <w:color w:val="000000"/>
          <w:sz w:val="26"/>
          <w:szCs w:val="26"/>
        </w:rPr>
        <w:t>ъ</w:t>
      </w:r>
      <w:r w:rsidRPr="00151011">
        <w:rPr>
          <w:iCs/>
          <w:color w:val="000000"/>
          <w:sz w:val="26"/>
          <w:szCs w:val="26"/>
        </w:rPr>
        <w:t>ем собственного капитала.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  <w:color w:val="000000"/>
          <w:sz w:val="26"/>
          <w:szCs w:val="26"/>
        </w:rPr>
      </w:pPr>
      <w:r w:rsidRPr="00151011">
        <w:rPr>
          <w:iCs/>
          <w:color w:val="000000"/>
          <w:sz w:val="26"/>
          <w:szCs w:val="26"/>
        </w:rPr>
        <w:t xml:space="preserve">Предприятие, скорость оборота средств у которого высока, может  иметь большую долю заемных источников в совокупных пассивах </w:t>
      </w:r>
      <w:r w:rsidRPr="00151011">
        <w:rPr>
          <w:color w:val="000000"/>
          <w:sz w:val="26"/>
          <w:szCs w:val="26"/>
        </w:rPr>
        <w:t xml:space="preserve">без </w:t>
      </w:r>
      <w:r w:rsidRPr="00151011">
        <w:rPr>
          <w:iCs/>
          <w:color w:val="000000"/>
          <w:sz w:val="26"/>
          <w:szCs w:val="26"/>
        </w:rPr>
        <w:t>у</w:t>
      </w:r>
      <w:r w:rsidRPr="00151011">
        <w:rPr>
          <w:iCs/>
          <w:color w:val="000000"/>
          <w:sz w:val="26"/>
          <w:szCs w:val="26"/>
        </w:rPr>
        <w:t>г</w:t>
      </w:r>
      <w:r w:rsidRPr="00151011">
        <w:rPr>
          <w:iCs/>
          <w:color w:val="000000"/>
          <w:sz w:val="26"/>
          <w:szCs w:val="26"/>
        </w:rPr>
        <w:t xml:space="preserve">розы для собственной платежеспособности и без увеличения риска для кредиторов. 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Предприятию с высокой оборачиваемостью капитала легче обеспечить приток денежных средств и, следовательно, рассчитаться по своим обязательс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вам, поэтому такие предприятия более привле</w:t>
      </w:r>
      <w:r w:rsidRPr="00151011">
        <w:rPr>
          <w:color w:val="000000"/>
          <w:sz w:val="26"/>
          <w:szCs w:val="26"/>
        </w:rPr>
        <w:softHyphen/>
        <w:t>кательны для кредиторов и заимода</w:t>
      </w:r>
      <w:r w:rsidRPr="00151011">
        <w:rPr>
          <w:color w:val="000000"/>
          <w:sz w:val="26"/>
          <w:szCs w:val="26"/>
        </w:rPr>
        <w:t>в</w:t>
      </w:r>
      <w:r w:rsidRPr="00151011">
        <w:rPr>
          <w:color w:val="000000"/>
          <w:sz w:val="26"/>
          <w:szCs w:val="26"/>
        </w:rPr>
        <w:t>цев.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С учетом выделенных принципиальных факторов анализ структуры па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>сивов предприятия может быть условно разбит на два этапа: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а) определение рационального соотношения собственного и заемного к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питала для конкретного предприятия, т. е. обоснование целевой структуры к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питала;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б) оценка условий привлечения необходимых видов и объемов капиталов в требуемые сроки для формирования и поддержания целевой структуры кап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тала или обоснования при необходимости допустимых отклонений от нее.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7.4. Показатели оборачиваемости (деловой активности)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Финансовое положение предприятия, его ликвидность и платежеспо</w:t>
      </w:r>
      <w:r w:rsidRPr="00151011">
        <w:rPr>
          <w:color w:val="000000"/>
          <w:sz w:val="26"/>
          <w:szCs w:val="26"/>
        </w:rPr>
        <w:softHyphen/>
        <w:t>собность непосредственно зависят от того, насколько быстро средства, вложенные в а</w:t>
      </w:r>
      <w:r w:rsidRPr="00151011">
        <w:rPr>
          <w:color w:val="000000"/>
          <w:sz w:val="26"/>
          <w:szCs w:val="26"/>
        </w:rPr>
        <w:t>к</w:t>
      </w:r>
      <w:r w:rsidRPr="00151011">
        <w:rPr>
          <w:color w:val="000000"/>
          <w:sz w:val="26"/>
          <w:szCs w:val="26"/>
        </w:rPr>
        <w:t xml:space="preserve">тивы, превращаются в реальные деньги. Такое влияние объясняется тем, что со скоростью оборота средств </w:t>
      </w:r>
      <w:proofErr w:type="gramStart"/>
      <w:r w:rsidRPr="00151011">
        <w:rPr>
          <w:color w:val="000000"/>
          <w:sz w:val="26"/>
          <w:szCs w:val="26"/>
        </w:rPr>
        <w:t>связаны</w:t>
      </w:r>
      <w:proofErr w:type="gramEnd"/>
      <w:r w:rsidRPr="00151011">
        <w:rPr>
          <w:color w:val="000000"/>
          <w:sz w:val="26"/>
          <w:szCs w:val="26"/>
        </w:rPr>
        <w:t>: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•  минимально необходимая величина авансированного (задействованн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го) капитала;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•  потребность в дополнительных источниках финансирования;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• сумма затрат, связанных с владением товарно-материальными ценн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стями и их хранением;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Текущее расходование денежных средств и их поступления, как пра</w:t>
      </w:r>
      <w:r w:rsidRPr="00151011">
        <w:rPr>
          <w:color w:val="000000"/>
          <w:sz w:val="26"/>
          <w:szCs w:val="26"/>
        </w:rPr>
        <w:softHyphen/>
        <w:t>вило, не совпадают во времени - в результате у предприятия возника</w:t>
      </w:r>
      <w:r w:rsidRPr="00151011">
        <w:rPr>
          <w:color w:val="000000"/>
          <w:sz w:val="26"/>
          <w:szCs w:val="26"/>
        </w:rPr>
        <w:softHyphen/>
        <w:t>ет потребность в большем или меньшем объеме финансирования в це</w:t>
      </w:r>
      <w:r w:rsidRPr="00151011">
        <w:rPr>
          <w:color w:val="000000"/>
          <w:sz w:val="26"/>
          <w:szCs w:val="26"/>
        </w:rPr>
        <w:softHyphen/>
        <w:t>лях поддержания платеж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способности. Чем ниже скорость оборота оборотных активов, тем больше п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требность в финансировании.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Непосредственная зависимость платежеспособности организации от ск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рости оборота оборотных активов делает необходимым проведение развернут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го анализа их оборачиваемости.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Значение анализа оборачиваемости состоит в том, что он позволяет ув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деть картину финансового состояния предприятия в динамике. Если традицио</w:t>
      </w:r>
      <w:r w:rsidRPr="00151011">
        <w:rPr>
          <w:color w:val="000000"/>
          <w:sz w:val="26"/>
          <w:szCs w:val="26"/>
        </w:rPr>
        <w:t>н</w:t>
      </w:r>
      <w:r w:rsidRPr="00151011">
        <w:rPr>
          <w:color w:val="000000"/>
          <w:sz w:val="26"/>
          <w:szCs w:val="26"/>
        </w:rPr>
        <w:t>но рассматриваемые показатели ликвидности позволяют составить оценку с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 xml:space="preserve">отношения </w:t>
      </w:r>
      <w:r w:rsidRPr="00151011">
        <w:rPr>
          <w:color w:val="000000"/>
          <w:sz w:val="26"/>
          <w:szCs w:val="26"/>
        </w:rPr>
        <w:lastRenderedPageBreak/>
        <w:t>оборотных активов и краткосрочных пассивов в статике, то анализ оборачиваемости ка</w:t>
      </w:r>
      <w:r w:rsidRPr="00151011">
        <w:rPr>
          <w:color w:val="000000"/>
          <w:sz w:val="26"/>
          <w:szCs w:val="26"/>
        </w:rPr>
        <w:softHyphen/>
        <w:t>питала, помещаемого в оборотные средства, позволяет устан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вить причины, обусловившие то или иное значение анализируемых показателей активов и обяз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тельств, а также тенденции их изменения.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В общем случае оборачиваемость средств, вложенных в имущество, м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жет оцениваться следующими основными показателями: скорость обо</w:t>
      </w:r>
      <w:r w:rsidRPr="00151011">
        <w:rPr>
          <w:color w:val="000000"/>
          <w:sz w:val="26"/>
          <w:szCs w:val="26"/>
        </w:rPr>
        <w:softHyphen/>
        <w:t>рота (к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личество оборотов, которое совершают за анализируемый период капитал пре</w:t>
      </w:r>
      <w:r w:rsidRPr="00151011">
        <w:rPr>
          <w:color w:val="000000"/>
          <w:sz w:val="26"/>
          <w:szCs w:val="26"/>
        </w:rPr>
        <w:t>д</w:t>
      </w:r>
      <w:r w:rsidRPr="00151011">
        <w:rPr>
          <w:color w:val="000000"/>
          <w:sz w:val="26"/>
          <w:szCs w:val="26"/>
        </w:rPr>
        <w:t>приятия или его составляющие) и период оборота - сред</w:t>
      </w:r>
      <w:r w:rsidRPr="00151011">
        <w:rPr>
          <w:color w:val="000000"/>
          <w:sz w:val="26"/>
          <w:szCs w:val="26"/>
        </w:rPr>
        <w:softHyphen/>
        <w:t>ний срок, за который возвращаются вложенные предприятием в производственно-коммерческие оп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рации денежные средства.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Для исчисления показателей оборачиваемости традиционно используются следующие формулы: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5340" w:dyaOrig="660">
          <v:shape id="_x0000_i1063" type="#_x0000_t75" style="width:266.7pt;height:33.2pt" o:ole="">
            <v:imagedata r:id="rId88" o:title=""/>
          </v:shape>
          <o:OLEObject Type="Embed" ProgID="Equation.3" ShapeID="_x0000_i1063" DrawAspect="Content" ObjectID="_1724303187" r:id="rId89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7500" w:dyaOrig="660">
          <v:shape id="_x0000_i1064" type="#_x0000_t75" style="width:375.05pt;height:33.2pt" o:ole="">
            <v:imagedata r:id="rId90" o:title=""/>
          </v:shape>
          <o:OLEObject Type="Embed" ProgID="Equation.3" ShapeID="_x0000_i1064" DrawAspect="Content" ObjectID="_1724303188" r:id="rId91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sz w:val="26"/>
          <w:szCs w:val="26"/>
        </w:rPr>
        <w:t>Средняя величина активов, в том числе оборотных, по данным баланса определяются по формуле средней арифметической: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Средняя величина активов = </w:t>
      </w:r>
      <w:r>
        <w:rPr>
          <w:position w:val="-24"/>
          <w:sz w:val="28"/>
          <w:szCs w:val="28"/>
        </w:rPr>
        <w:object w:dxaOrig="900" w:dyaOrig="639">
          <v:shape id="_x0000_i1065" type="#_x0000_t75" style="width:45.1pt;height:31.95pt" o:ole="">
            <v:imagedata r:id="rId92" o:title=""/>
          </v:shape>
          <o:OLEObject Type="Embed" ProgID="Equation.3" ShapeID="_x0000_i1065" DrawAspect="Content" ObjectID="_1724303189" r:id="rId93"/>
        </w:object>
      </w:r>
      <w:r>
        <w:rPr>
          <w:sz w:val="28"/>
          <w:szCs w:val="28"/>
        </w:rPr>
        <w:t>,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sz w:val="26"/>
          <w:szCs w:val="26"/>
        </w:rPr>
        <w:t>где О</w:t>
      </w:r>
      <w:r w:rsidRPr="00151011">
        <w:rPr>
          <w:sz w:val="26"/>
          <w:szCs w:val="26"/>
          <w:vertAlign w:val="subscript"/>
        </w:rPr>
        <w:t>н</w:t>
      </w:r>
      <w:r w:rsidRPr="00151011">
        <w:rPr>
          <w:sz w:val="26"/>
          <w:szCs w:val="26"/>
        </w:rPr>
        <w:t xml:space="preserve">, </w:t>
      </w:r>
      <w:proofErr w:type="spellStart"/>
      <w:r w:rsidRPr="00151011">
        <w:rPr>
          <w:sz w:val="26"/>
          <w:szCs w:val="26"/>
        </w:rPr>
        <w:t>О</w:t>
      </w:r>
      <w:r w:rsidRPr="00151011">
        <w:rPr>
          <w:sz w:val="26"/>
          <w:szCs w:val="26"/>
          <w:vertAlign w:val="subscript"/>
        </w:rPr>
        <w:t>к</w:t>
      </w:r>
      <w:proofErr w:type="spellEnd"/>
      <w:r w:rsidRPr="00151011">
        <w:rPr>
          <w:sz w:val="26"/>
          <w:szCs w:val="26"/>
        </w:rPr>
        <w:t xml:space="preserve"> – соответственно величина активов на начало и конец периода.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При анализе частных показателей оборачиваемости, например оборач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ваемости дебиторской задолженности, вместо показателя выруч</w:t>
      </w:r>
      <w:r w:rsidRPr="00151011">
        <w:rPr>
          <w:color w:val="000000"/>
          <w:sz w:val="26"/>
          <w:szCs w:val="26"/>
        </w:rPr>
        <w:softHyphen/>
        <w:t>ки может быть использована величина суммы погашенных обязательств дебиторов (сумма п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ступлений от дебиторов).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Другой характеристикой оборачиваемости активов является величина, представляющая собой пр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должительность одного оборо</w:t>
      </w:r>
      <w:r w:rsidRPr="00151011">
        <w:rPr>
          <w:color w:val="000000"/>
          <w:sz w:val="26"/>
          <w:szCs w:val="26"/>
        </w:rPr>
        <w:softHyphen/>
        <w:t>та в днях (Т</w:t>
      </w:r>
      <w:r w:rsidRPr="00151011">
        <w:rPr>
          <w:color w:val="000000"/>
          <w:sz w:val="26"/>
          <w:szCs w:val="26"/>
          <w:vertAlign w:val="subscript"/>
        </w:rPr>
        <w:t>о</w:t>
      </w:r>
      <w:r w:rsidRPr="00151011">
        <w:rPr>
          <w:color w:val="000000"/>
          <w:sz w:val="26"/>
          <w:szCs w:val="26"/>
        </w:rPr>
        <w:t>):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  <w:vertAlign w:val="subscript"/>
        </w:rPr>
        <w:t>о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4"/>
          <w:sz w:val="28"/>
          <w:szCs w:val="28"/>
        </w:rPr>
        <w:object w:dxaOrig="680" w:dyaOrig="620">
          <v:shape id="_x0000_i1066" type="#_x0000_t75" style="width:33.8pt;height:31.3pt" o:ole="">
            <v:imagedata r:id="rId94" o:title=""/>
          </v:shape>
          <o:OLEObject Type="Embed" ProgID="Equation.3" ShapeID="_x0000_i1066" DrawAspect="Content" ObjectID="_1724303190" r:id="rId95"/>
        </w:objec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где</w:t>
      </w:r>
      <w:proofErr w:type="gramStart"/>
      <w:r w:rsidRPr="00151011">
        <w:rPr>
          <w:color w:val="000000"/>
          <w:sz w:val="26"/>
          <w:szCs w:val="26"/>
        </w:rPr>
        <w:t xml:space="preserve"> Д</w:t>
      </w:r>
      <w:proofErr w:type="gramEnd"/>
      <w:r w:rsidRPr="00151011">
        <w:rPr>
          <w:color w:val="000000"/>
          <w:sz w:val="26"/>
          <w:szCs w:val="26"/>
        </w:rPr>
        <w:t xml:space="preserve"> - длительность анализируемого периода;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А - средняя величина активов;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151011">
        <w:rPr>
          <w:color w:val="000000"/>
          <w:sz w:val="26"/>
          <w:szCs w:val="26"/>
        </w:rPr>
        <w:t>В</w:t>
      </w:r>
      <w:proofErr w:type="gramEnd"/>
      <w:r w:rsidRPr="00151011">
        <w:rPr>
          <w:color w:val="000000"/>
          <w:sz w:val="26"/>
          <w:szCs w:val="26"/>
        </w:rPr>
        <w:t xml:space="preserve"> - </w:t>
      </w:r>
      <w:proofErr w:type="gramStart"/>
      <w:r w:rsidRPr="00151011">
        <w:rPr>
          <w:color w:val="000000"/>
          <w:sz w:val="26"/>
          <w:szCs w:val="26"/>
        </w:rPr>
        <w:t>выручка</w:t>
      </w:r>
      <w:proofErr w:type="gramEnd"/>
      <w:r w:rsidRPr="00151011">
        <w:rPr>
          <w:color w:val="000000"/>
          <w:sz w:val="26"/>
          <w:szCs w:val="26"/>
        </w:rPr>
        <w:t xml:space="preserve"> от продажи продукции.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Аналогичный расчет выполняется для оборотных активов. Расчет оборачива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 xml:space="preserve">мости активов приведен в таблице 20.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20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оборачиваемости активов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2"/>
        <w:gridCol w:w="1356"/>
        <w:gridCol w:w="1250"/>
        <w:gridCol w:w="1336"/>
      </w:tblGrid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Предыдущий год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год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Выручка,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4597656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7106689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2509033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Активы на начало периода,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1649014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2815587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1166573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3. Активы на конец периода,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2815587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4190763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1375176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Средняя величина активов,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2232301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3503175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1270874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 Оборотные активы на начало периода,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540619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1015034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474415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Оборотные активы на конец периода,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1015034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1927000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911966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Средняя величина оборотных активов, 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777827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1471017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693190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8. К </w:t>
            </w:r>
            <w:r>
              <w:rPr>
                <w:color w:val="000000"/>
                <w:vertAlign w:val="subscript"/>
              </w:rPr>
              <w:t>оборачиваемости активов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>оличество раз (стр. 1: стр. 4)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2,060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2,027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-0,033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9. К </w:t>
            </w:r>
            <w:r>
              <w:rPr>
                <w:color w:val="000000"/>
                <w:vertAlign w:val="subscript"/>
              </w:rPr>
              <w:t>оборачиваемости оборотных активов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оличество раз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(стр. 1: стр. 7)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5,912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4,831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1,081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10. Период оборота активов, дни  365 / (стр. 1 / стр. 4)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177,2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180,1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8259C9" w:rsidTr="008A0D69">
        <w:tc>
          <w:tcPr>
            <w:tcW w:w="6048" w:type="dxa"/>
          </w:tcPr>
          <w:p w:rsidR="008259C9" w:rsidRDefault="008259C9" w:rsidP="002054F4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hanging="720"/>
              <w:rPr>
                <w:color w:val="000000"/>
              </w:rPr>
            </w:pPr>
            <w:r>
              <w:rPr>
                <w:color w:val="000000"/>
              </w:rPr>
              <w:t xml:space="preserve">Период оборота оборотных активов, дни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365 / (стр. 1 / стр. </w:t>
            </w:r>
            <w:r>
              <w:rPr>
                <w:iCs/>
                <w:color w:val="000000"/>
              </w:rPr>
              <w:t>7)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61,7</w:t>
            </w:r>
          </w:p>
        </w:tc>
        <w:tc>
          <w:tcPr>
            <w:tcW w:w="1255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75,6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13,9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Как следует из табл., в анализируемом периоде произошло замедление оборачиваемости активов. Так, коэффициент оборачиваемости активов упал с 2,060 до 2,027 раза и, соответственно, период оборота активов возрос со 177,2 до 180,1 дня.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Более значительным стало снижение оборачиваемости оборотных акт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вов. Коэффициент оборач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ваемости оборотных активов снизился с 5,912 до 4,831 раза, а длительность периода оборота оборо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ных активов возросла на 13,9 дня - с 61,7 до 75,6 дня.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Можно предположить, что причиной снижения оборачиваемости активов стало замедление скорости оборота оборотных активов.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Изменение скорости оборота сре</w:t>
      </w:r>
      <w:proofErr w:type="gramStart"/>
      <w:r w:rsidRPr="00151011">
        <w:rPr>
          <w:color w:val="000000"/>
          <w:sz w:val="26"/>
          <w:szCs w:val="26"/>
        </w:rPr>
        <w:t>дств пр</w:t>
      </w:r>
      <w:proofErr w:type="gramEnd"/>
      <w:r w:rsidRPr="00151011">
        <w:rPr>
          <w:color w:val="000000"/>
          <w:sz w:val="26"/>
          <w:szCs w:val="26"/>
        </w:rPr>
        <w:t>иводит к тому, что при прочих равных условиях (масштабы деятельности, структура активов, структура расходов) и</w:t>
      </w:r>
      <w:r w:rsidRPr="00151011">
        <w:rPr>
          <w:color w:val="000000"/>
          <w:sz w:val="26"/>
          <w:szCs w:val="26"/>
        </w:rPr>
        <w:t>з</w:t>
      </w:r>
      <w:r w:rsidRPr="00151011">
        <w:rPr>
          <w:color w:val="000000"/>
          <w:sz w:val="26"/>
          <w:szCs w:val="26"/>
        </w:rPr>
        <w:t>меняется величина оборотных активов.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iCs/>
          <w:color w:val="000000"/>
          <w:sz w:val="26"/>
          <w:szCs w:val="26"/>
        </w:rPr>
        <w:t xml:space="preserve">Замедление оборачиваемости оборотных активов приводит к росту их остатков, ускорение оборачиваемости  - к их сокращению. </w:t>
      </w:r>
      <w:r w:rsidRPr="00151011">
        <w:rPr>
          <w:color w:val="000000"/>
          <w:sz w:val="26"/>
          <w:szCs w:val="26"/>
        </w:rPr>
        <w:t>В этих условиях у предприятия либо возникает потребность в дополнительном финансировании, либо происходит высвобождение средств из оборота в связи с ускорением их обор</w:t>
      </w:r>
      <w:r w:rsidRPr="00151011">
        <w:rPr>
          <w:color w:val="000000"/>
          <w:sz w:val="26"/>
          <w:szCs w:val="26"/>
        </w:rPr>
        <w:t>а</w:t>
      </w:r>
      <w:r w:rsidRPr="00151011">
        <w:rPr>
          <w:color w:val="000000"/>
          <w:sz w:val="26"/>
          <w:szCs w:val="26"/>
        </w:rPr>
        <w:t>чиваемости.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Рассчитать величину дополнительно привлеченных (высвобож</w:t>
      </w:r>
      <w:r w:rsidRPr="00151011">
        <w:rPr>
          <w:color w:val="000000"/>
          <w:sz w:val="26"/>
          <w:szCs w:val="26"/>
        </w:rPr>
        <w:softHyphen/>
        <w:t>денных) в об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рот средств наиболее простым способом можно по формуле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П</w:t>
      </w:r>
      <w:proofErr w:type="gramEnd"/>
      <w:r>
        <w:rPr>
          <w:bCs/>
          <w:color w:val="000000"/>
          <w:sz w:val="28"/>
          <w:szCs w:val="28"/>
        </w:rPr>
        <w:t xml:space="preserve"> (В) = </w:t>
      </w:r>
      <w:r>
        <w:rPr>
          <w:bCs/>
          <w:color w:val="000000"/>
          <w:position w:val="-28"/>
          <w:sz w:val="28"/>
          <w:szCs w:val="28"/>
        </w:rPr>
        <w:object w:dxaOrig="1540" w:dyaOrig="660">
          <v:shape id="_x0000_i1067" type="#_x0000_t75" style="width:77pt;height:33.2pt" o:ole="">
            <v:imagedata r:id="rId96" o:title=""/>
          </v:shape>
          <o:OLEObject Type="Embed" ProgID="Equation.3" ShapeID="_x0000_i1067" DrawAspect="Content" ObjectID="_1724303191" r:id="rId97"/>
        </w:objec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 xml:space="preserve">где </w:t>
      </w:r>
      <w:proofErr w:type="gramStart"/>
      <w:r w:rsidRPr="00151011">
        <w:rPr>
          <w:color w:val="000000"/>
          <w:sz w:val="26"/>
          <w:szCs w:val="26"/>
        </w:rPr>
        <w:t>П</w:t>
      </w:r>
      <w:proofErr w:type="gramEnd"/>
      <w:r w:rsidRPr="00151011">
        <w:rPr>
          <w:color w:val="000000"/>
          <w:sz w:val="26"/>
          <w:szCs w:val="26"/>
        </w:rPr>
        <w:t xml:space="preserve"> (В) - привлеченные (высвобожденные) в результате измене</w:t>
      </w:r>
      <w:r w:rsidRPr="00151011">
        <w:rPr>
          <w:color w:val="000000"/>
          <w:sz w:val="26"/>
          <w:szCs w:val="26"/>
        </w:rPr>
        <w:softHyphen/>
        <w:t>ния оборачиваемости оборотных а</w:t>
      </w:r>
      <w:r w:rsidRPr="00151011">
        <w:rPr>
          <w:color w:val="000000"/>
          <w:sz w:val="26"/>
          <w:szCs w:val="26"/>
        </w:rPr>
        <w:t>к</w:t>
      </w:r>
      <w:r w:rsidRPr="00151011">
        <w:rPr>
          <w:color w:val="000000"/>
          <w:sz w:val="26"/>
          <w:szCs w:val="26"/>
        </w:rPr>
        <w:t>тивов средства;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spellStart"/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  <w:vertAlign w:val="subscript"/>
        </w:rPr>
        <w:t>оа</w:t>
      </w:r>
      <w:proofErr w:type="spellEnd"/>
      <w:r w:rsidRPr="00151011">
        <w:rPr>
          <w:color w:val="000000"/>
          <w:sz w:val="26"/>
          <w:szCs w:val="26"/>
        </w:rPr>
        <w:t>, Т</w:t>
      </w:r>
      <w:r w:rsidRPr="00151011">
        <w:rPr>
          <w:color w:val="000000"/>
          <w:sz w:val="26"/>
          <w:szCs w:val="26"/>
          <w:vertAlign w:val="subscript"/>
        </w:rPr>
        <w:t>оп</w:t>
      </w:r>
      <w:r w:rsidRPr="00151011">
        <w:rPr>
          <w:color w:val="000000"/>
          <w:sz w:val="26"/>
          <w:szCs w:val="26"/>
        </w:rPr>
        <w:t xml:space="preserve"> -  период оборота оборотных активов в анализируемом и проше</w:t>
      </w:r>
      <w:r w:rsidRPr="00151011">
        <w:rPr>
          <w:color w:val="000000"/>
          <w:sz w:val="26"/>
          <w:szCs w:val="26"/>
        </w:rPr>
        <w:t>д</w:t>
      </w:r>
      <w:r w:rsidRPr="00151011">
        <w:rPr>
          <w:color w:val="000000"/>
          <w:sz w:val="26"/>
          <w:szCs w:val="26"/>
        </w:rPr>
        <w:t>шем периодах соответс</w:t>
      </w:r>
      <w:r w:rsidRPr="00151011">
        <w:rPr>
          <w:color w:val="000000"/>
          <w:sz w:val="26"/>
          <w:szCs w:val="26"/>
        </w:rPr>
        <w:t>т</w:t>
      </w:r>
      <w:r w:rsidRPr="00151011">
        <w:rPr>
          <w:color w:val="000000"/>
          <w:sz w:val="26"/>
          <w:szCs w:val="26"/>
        </w:rPr>
        <w:t>венно.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В нашем примере: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П</w:t>
      </w:r>
      <w:proofErr w:type="gramEnd"/>
      <w:r>
        <w:rPr>
          <w:bCs/>
          <w:color w:val="000000"/>
          <w:sz w:val="28"/>
          <w:szCs w:val="28"/>
        </w:rPr>
        <w:t xml:space="preserve"> (В) = </w:t>
      </w:r>
      <w:r>
        <w:rPr>
          <w:bCs/>
          <w:color w:val="000000"/>
          <w:position w:val="-24"/>
          <w:sz w:val="28"/>
          <w:szCs w:val="28"/>
        </w:rPr>
        <w:object w:dxaOrig="3940" w:dyaOrig="620">
          <v:shape id="_x0000_i1068" type="#_x0000_t75" style="width:197.2pt;height:31.3pt" o:ole="">
            <v:imagedata r:id="rId98" o:title=""/>
          </v:shape>
          <o:OLEObject Type="Embed" ProgID="Equation.3" ShapeID="_x0000_i1068" DrawAspect="Content" ObjectID="_1724303192" r:id="rId99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Таким образом, замедление оборота на 13,9 дня потребовало привлечения дополнительных средств за один оборот в размере 270638 руб. По данным табл. 6.2, оборачиваемость оборотных активов в отчетном году составила 4,831 раза, следовательно, за весь год дополнительно привлечено средств на сумму 1307452 руб. (270638 * 4,831). Как показал анализ пассива баланса, такими средствами для предприятия в первую очередь стали краткосрочные кр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>диты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банка.</w:t>
      </w:r>
    </w:p>
    <w:p w:rsidR="008259C9" w:rsidRPr="00151011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Для выявления причин снижения общей оборачиваемости обо</w:t>
      </w:r>
      <w:r w:rsidRPr="00151011">
        <w:rPr>
          <w:color w:val="000000"/>
          <w:sz w:val="26"/>
          <w:szCs w:val="26"/>
        </w:rPr>
        <w:softHyphen/>
        <w:t>ротных а</w:t>
      </w:r>
      <w:r w:rsidRPr="00151011">
        <w:rPr>
          <w:color w:val="000000"/>
          <w:sz w:val="26"/>
          <w:szCs w:val="26"/>
        </w:rPr>
        <w:t>к</w:t>
      </w:r>
      <w:r w:rsidRPr="00151011">
        <w:rPr>
          <w:color w:val="000000"/>
          <w:sz w:val="26"/>
          <w:szCs w:val="26"/>
        </w:rPr>
        <w:t>тивов следует проанализировать изменения в скорости, и периоде оборота о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 xml:space="preserve">новных видов </w:t>
      </w:r>
      <w:r w:rsidRPr="00151011">
        <w:rPr>
          <w:color w:val="000000"/>
          <w:sz w:val="26"/>
          <w:szCs w:val="26"/>
        </w:rPr>
        <w:lastRenderedPageBreak/>
        <w:t>оборотных средств (производственных запасов, готовой проду</w:t>
      </w:r>
      <w:r w:rsidRPr="00151011">
        <w:rPr>
          <w:color w:val="000000"/>
          <w:sz w:val="26"/>
          <w:szCs w:val="26"/>
        </w:rPr>
        <w:t>к</w:t>
      </w:r>
      <w:r w:rsidRPr="00151011">
        <w:rPr>
          <w:color w:val="000000"/>
          <w:sz w:val="26"/>
          <w:szCs w:val="26"/>
        </w:rPr>
        <w:t>ции или товаров, дебиторской задолженности).</w:t>
      </w:r>
    </w:p>
    <w:p w:rsidR="008259C9" w:rsidRPr="00151011" w:rsidRDefault="008259C9" w:rsidP="008259C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При расчете оборачиваемости производственных запасов и готовой пр</w:t>
      </w:r>
      <w:r w:rsidRPr="00151011">
        <w:rPr>
          <w:color w:val="000000"/>
          <w:sz w:val="26"/>
          <w:szCs w:val="26"/>
        </w:rPr>
        <w:t>о</w:t>
      </w:r>
      <w:r w:rsidRPr="00151011">
        <w:rPr>
          <w:color w:val="000000"/>
          <w:sz w:val="26"/>
          <w:szCs w:val="26"/>
        </w:rPr>
        <w:t>дукции применяют близкие к ним формулы, основанные на величине себесто</w:t>
      </w:r>
      <w:r w:rsidRPr="00151011">
        <w:rPr>
          <w:color w:val="000000"/>
          <w:sz w:val="26"/>
          <w:szCs w:val="26"/>
        </w:rPr>
        <w:t>и</w:t>
      </w:r>
      <w:r w:rsidRPr="00151011">
        <w:rPr>
          <w:color w:val="000000"/>
          <w:sz w:val="26"/>
          <w:szCs w:val="26"/>
        </w:rPr>
        <w:t>мости проданной продукции (вместо выручки):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Оборачиваемость запасов = </w:t>
      </w:r>
      <w:r>
        <w:rPr>
          <w:color w:val="000000"/>
          <w:position w:val="-28"/>
          <w:sz w:val="28"/>
          <w:szCs w:val="28"/>
        </w:rPr>
        <w:object w:dxaOrig="3080" w:dyaOrig="660">
          <v:shape id="_x0000_i1069" type="#_x0000_t75" style="width:154pt;height:33.2pt" o:ole="">
            <v:imagedata r:id="rId100" o:title=""/>
          </v:shape>
          <o:OLEObject Type="Embed" ProgID="Equation.3" ShapeID="_x0000_i1069" DrawAspect="Content" ObjectID="_1724303193" r:id="rId101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Средняя величина запасов определяется уже рассмотренным способом: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Средняя величина запасов = </w:t>
      </w:r>
      <w:r>
        <w:rPr>
          <w:position w:val="-24"/>
          <w:sz w:val="28"/>
          <w:szCs w:val="28"/>
        </w:rPr>
        <w:object w:dxaOrig="900" w:dyaOrig="639">
          <v:shape id="_x0000_i1070" type="#_x0000_t75" style="width:45.1pt;height:31.95pt" o:ole="">
            <v:imagedata r:id="rId92" o:title=""/>
          </v:shape>
          <o:OLEObject Type="Embed" ProgID="Equation.3" ShapeID="_x0000_i1070" DrawAspect="Content" ObjectID="_1724303194" r:id="rId102"/>
        </w:object>
      </w:r>
      <w:r>
        <w:rPr>
          <w:sz w:val="28"/>
          <w:szCs w:val="28"/>
        </w:rPr>
        <w:t>,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sz w:val="26"/>
          <w:szCs w:val="26"/>
        </w:rPr>
        <w:t>где О</w:t>
      </w:r>
      <w:r w:rsidRPr="00151011">
        <w:rPr>
          <w:sz w:val="26"/>
          <w:szCs w:val="26"/>
          <w:vertAlign w:val="subscript"/>
        </w:rPr>
        <w:t>н</w:t>
      </w:r>
      <w:r w:rsidRPr="00151011">
        <w:rPr>
          <w:sz w:val="26"/>
          <w:szCs w:val="26"/>
        </w:rPr>
        <w:t xml:space="preserve">, </w:t>
      </w:r>
      <w:proofErr w:type="spellStart"/>
      <w:r w:rsidRPr="00151011">
        <w:rPr>
          <w:sz w:val="26"/>
          <w:szCs w:val="26"/>
        </w:rPr>
        <w:t>О</w:t>
      </w:r>
      <w:r w:rsidRPr="00151011">
        <w:rPr>
          <w:sz w:val="26"/>
          <w:szCs w:val="26"/>
          <w:vertAlign w:val="subscript"/>
        </w:rPr>
        <w:t>к</w:t>
      </w:r>
      <w:proofErr w:type="spellEnd"/>
      <w:r w:rsidRPr="00151011">
        <w:rPr>
          <w:sz w:val="26"/>
          <w:szCs w:val="26"/>
        </w:rPr>
        <w:t xml:space="preserve"> – соответственно величина запасов на начало и конец периода.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51011">
        <w:rPr>
          <w:color w:val="000000"/>
          <w:sz w:val="26"/>
          <w:szCs w:val="26"/>
        </w:rPr>
        <w:t>Более точный расчет средних товарно-материальных запасов осно</w:t>
      </w:r>
      <w:r w:rsidRPr="00151011">
        <w:rPr>
          <w:color w:val="000000"/>
          <w:sz w:val="26"/>
          <w:szCs w:val="26"/>
        </w:rPr>
        <w:softHyphen/>
        <w:t>ван на данных о ежемесячных о</w:t>
      </w:r>
      <w:r w:rsidRPr="00151011">
        <w:rPr>
          <w:color w:val="000000"/>
          <w:sz w:val="26"/>
          <w:szCs w:val="26"/>
        </w:rPr>
        <w:t>с</w:t>
      </w:r>
      <w:r w:rsidRPr="00151011">
        <w:rPr>
          <w:color w:val="000000"/>
          <w:sz w:val="26"/>
          <w:szCs w:val="26"/>
        </w:rPr>
        <w:t>татках материалов.</w:t>
      </w:r>
    </w:p>
    <w:p w:rsidR="008259C9" w:rsidRPr="0015101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51011">
        <w:rPr>
          <w:color w:val="000000"/>
          <w:sz w:val="26"/>
          <w:szCs w:val="26"/>
        </w:rPr>
        <w:t>Проведем анализ оборачиваемости дебиторской задолженности и запасов на примере рассматрива</w:t>
      </w:r>
      <w:r w:rsidRPr="00151011">
        <w:rPr>
          <w:color w:val="000000"/>
          <w:sz w:val="26"/>
          <w:szCs w:val="26"/>
        </w:rPr>
        <w:t>е</w:t>
      </w:r>
      <w:r w:rsidRPr="00151011">
        <w:rPr>
          <w:color w:val="000000"/>
          <w:sz w:val="26"/>
          <w:szCs w:val="26"/>
        </w:rPr>
        <w:t xml:space="preserve">мого предприятия. Для этого заполняется таблица 21.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21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оборачиваемости запасов и дебиторской задолженности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6"/>
        <w:gridCol w:w="1583"/>
        <w:gridCol w:w="1254"/>
        <w:gridCol w:w="1341"/>
      </w:tblGrid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Предыдущий год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год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Выручка,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4597656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7106689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2509033</w:t>
            </w:r>
          </w:p>
        </w:tc>
      </w:tr>
      <w:tr w:rsidR="008259C9" w:rsidTr="008A0D69">
        <w:trPr>
          <w:trHeight w:val="239"/>
        </w:trPr>
        <w:tc>
          <w:tcPr>
            <w:tcW w:w="5676" w:type="dxa"/>
          </w:tcPr>
          <w:p w:rsidR="008259C9" w:rsidRDefault="008259C9" w:rsidP="008A0D6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2. Себестоимость,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3716532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5373764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1657232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Запасы на начало периода,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227865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497205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269340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Запасы на конец периода,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497205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628281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131076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 Средняя величина запасов,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362535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562743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200208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Дебиторская задолженность на начало периода,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124255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210938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86683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Дебиторская задолженность на конец периода,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210938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586958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376020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 Средняя величина дебиторской задолженности, руб.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167597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398948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231351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9. К </w:t>
            </w:r>
            <w:r>
              <w:rPr>
                <w:color w:val="000000"/>
                <w:vertAlign w:val="subscript"/>
              </w:rPr>
              <w:t>оборачиваемости запасов</w:t>
            </w:r>
            <w:r>
              <w:rPr>
                <w:color w:val="000000"/>
              </w:rPr>
              <w:t>, количество раз (стр. 2: стр. 5)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10,25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9,55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-0,7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10. К оборачиваемости дебиторской задолженности, количество раз (стр. 1: стр. 8)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27,40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17,80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-9,6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11. Период оборота запасов, дни*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(365 * стр. 5 / стр. 2)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38,2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8259C9" w:rsidTr="008A0D69">
        <w:tc>
          <w:tcPr>
            <w:tcW w:w="5676" w:type="dxa"/>
          </w:tcPr>
          <w:p w:rsidR="008259C9" w:rsidRDefault="008259C9" w:rsidP="008A0D69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12. Период оборота дебиторской задолженности,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дни (365 * стр. 8 / стр. 1)</w:t>
            </w:r>
          </w:p>
        </w:tc>
        <w:tc>
          <w:tcPr>
            <w:tcW w:w="1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  <w:tc>
          <w:tcPr>
            <w:tcW w:w="1254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20,5</w:t>
            </w:r>
          </w:p>
        </w:tc>
        <w:tc>
          <w:tcPr>
            <w:tcW w:w="1341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                                                                                                        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 На практике расчет показателей оборачиваемости запасов должен выполняться раз</w:t>
      </w:r>
      <w:r>
        <w:rPr>
          <w:color w:val="000000"/>
        </w:rPr>
        <w:softHyphen/>
        <w:t>дельно, применительно к их отдельным видам (сырье и материалы, готовая продукция, незавершенное производство). Но, поскольку у ан</w:t>
      </w:r>
      <w:r>
        <w:rPr>
          <w:color w:val="000000"/>
        </w:rPr>
        <w:t>а</w:t>
      </w:r>
      <w:r>
        <w:rPr>
          <w:color w:val="000000"/>
        </w:rPr>
        <w:t>лизируемого предприятия доля запа</w:t>
      </w:r>
      <w:r>
        <w:rPr>
          <w:color w:val="000000"/>
        </w:rPr>
        <w:softHyphen/>
        <w:t xml:space="preserve">сов готовой продукции и незавершенного производства незначительна, </w:t>
      </w:r>
      <w:proofErr w:type="gramStart"/>
      <w:r>
        <w:rPr>
          <w:color w:val="000000"/>
        </w:rPr>
        <w:t>во</w:t>
      </w:r>
      <w:r>
        <w:rPr>
          <w:color w:val="000000"/>
        </w:rPr>
        <w:t>з</w:t>
      </w:r>
      <w:r>
        <w:rPr>
          <w:color w:val="000000"/>
        </w:rPr>
        <w:t>можно</w:t>
      </w:r>
      <w:proofErr w:type="gramEnd"/>
      <w:r>
        <w:rPr>
          <w:color w:val="000000"/>
        </w:rPr>
        <w:t xml:space="preserve"> сделан</w:t>
      </w:r>
      <w:r>
        <w:rPr>
          <w:color w:val="000000"/>
        </w:rPr>
        <w:softHyphen/>
        <w:t>ное допущение.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Проведенный анализ раскрывает причины изменения оборачиваемости оборотных активов. В первую очередь, следует отметить увеличение среднего срока расчетов с дебиторами с 13,3 до 20,5 дня. Кроме того, вырос период хр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нения запасов с 35,6 до 38,2 дня. Это, в свою оче</w:t>
      </w:r>
      <w:r w:rsidRPr="000041D1">
        <w:rPr>
          <w:color w:val="000000"/>
          <w:sz w:val="26"/>
          <w:szCs w:val="26"/>
        </w:rPr>
        <w:softHyphen/>
        <w:t>редь, делает нео</w:t>
      </w:r>
      <w:r w:rsidRPr="000041D1">
        <w:rPr>
          <w:color w:val="000000"/>
          <w:sz w:val="26"/>
          <w:szCs w:val="26"/>
        </w:rPr>
        <w:t>б</w:t>
      </w:r>
      <w:r w:rsidRPr="000041D1">
        <w:rPr>
          <w:color w:val="000000"/>
          <w:sz w:val="26"/>
          <w:szCs w:val="26"/>
        </w:rPr>
        <w:t>ходимым дальнейший анализ запасов и дебиторской задолженности.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7.5. Показатели рентабельности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lastRenderedPageBreak/>
        <w:tab/>
        <w:t>Рентабельность работы предприятия определяется прибылью, которую оно получает. Показатели рентабельности отражают, насколько эффективно предприятия используют свои средства в целях получения прибыли.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При расчете показателей рентабельности будем пользоваться данными аналитического баланса.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Инвесторы капитала (акционеры) вкладывают в предприятие свои средс</w:t>
      </w:r>
      <w:r w:rsidRPr="000041D1">
        <w:rPr>
          <w:color w:val="000000"/>
          <w:sz w:val="26"/>
          <w:szCs w:val="26"/>
        </w:rPr>
        <w:t>т</w:t>
      </w:r>
      <w:r w:rsidRPr="000041D1">
        <w:rPr>
          <w:color w:val="000000"/>
          <w:sz w:val="26"/>
          <w:szCs w:val="26"/>
        </w:rPr>
        <w:t>ва с целью получения прибыли от инвестиций, поэтому с точки зрения акцион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ров наилучшей оценкой результатов хозяйственной деятельности является н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 xml:space="preserve">личие прибыли на вложенный капитал. </w:t>
      </w:r>
      <w:r w:rsidRPr="000041D1">
        <w:rPr>
          <w:b/>
          <w:color w:val="000000"/>
          <w:sz w:val="26"/>
          <w:szCs w:val="26"/>
        </w:rPr>
        <w:t>Рентабельность</w:t>
      </w:r>
      <w:r w:rsidRPr="000041D1">
        <w:rPr>
          <w:color w:val="000000"/>
          <w:sz w:val="26"/>
          <w:szCs w:val="26"/>
        </w:rPr>
        <w:t xml:space="preserve"> собственного капитала рассчитывается по формуле: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object w:dxaOrig="180" w:dyaOrig="340">
          <v:shape id="_x0000_i1071" type="#_x0000_t75" style="width:8.75pt;height:16.9pt" o:ole="">
            <v:imagedata r:id="rId103" o:title=""/>
          </v:shape>
          <o:OLEObject Type="Embed" ProgID="Equation.3" ShapeID="_x0000_i1071" DrawAspect="Content" ObjectID="_1724303195" r:id="rId104"/>
        </w:object>
      </w:r>
      <w:r>
        <w:rPr>
          <w:color w:val="000000"/>
          <w:sz w:val="28"/>
          <w:szCs w:val="28"/>
        </w:rPr>
        <w:t xml:space="preserve">Рентабельность собственного капитала = </w:t>
      </w:r>
      <w:r>
        <w:rPr>
          <w:color w:val="000000"/>
          <w:position w:val="-24"/>
          <w:sz w:val="28"/>
          <w:szCs w:val="28"/>
        </w:rPr>
        <w:object w:dxaOrig="2900" w:dyaOrig="620">
          <v:shape id="_x0000_i1072" type="#_x0000_t75" style="width:145.25pt;height:31.3pt" o:ole="">
            <v:imagedata r:id="rId105" o:title=""/>
          </v:shape>
          <o:OLEObject Type="Embed" ProgID="Equation.3" ShapeID="_x0000_i1072" DrawAspect="Content" ObjectID="_1724303196" r:id="rId106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Поскольку величина собственного капитала меняется во времени, необх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димо выбрать способ его расчета, которым может быть: 1) расчет по данным о его состоянии на конкретную дату (конец периода); 2) определение средней в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личины за период.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Являясь обобщающим показателем, комплексно характеризующим эффекти</w:t>
      </w:r>
      <w:r w:rsidRPr="000041D1">
        <w:rPr>
          <w:color w:val="000000"/>
          <w:sz w:val="26"/>
          <w:szCs w:val="26"/>
        </w:rPr>
        <w:t>в</w:t>
      </w:r>
      <w:r w:rsidRPr="000041D1">
        <w:rPr>
          <w:color w:val="000000"/>
          <w:sz w:val="26"/>
          <w:szCs w:val="26"/>
        </w:rPr>
        <w:t xml:space="preserve">ность деятельности предприятия, рентабельность собственного капитала является функцией трех основных показателей, характеризующих доходность </w:t>
      </w:r>
      <w:r w:rsidRPr="000041D1">
        <w:rPr>
          <w:i/>
          <w:color w:val="000000"/>
          <w:sz w:val="26"/>
          <w:szCs w:val="26"/>
        </w:rPr>
        <w:t>операционной</w:t>
      </w:r>
      <w:r w:rsidRPr="000041D1">
        <w:rPr>
          <w:color w:val="000000"/>
          <w:sz w:val="26"/>
          <w:szCs w:val="26"/>
        </w:rPr>
        <w:t xml:space="preserve">, </w:t>
      </w:r>
      <w:r w:rsidRPr="000041D1">
        <w:rPr>
          <w:i/>
          <w:color w:val="000000"/>
          <w:sz w:val="26"/>
          <w:szCs w:val="26"/>
        </w:rPr>
        <w:t>инвестиционной</w:t>
      </w:r>
      <w:r w:rsidRPr="000041D1">
        <w:rPr>
          <w:color w:val="000000"/>
          <w:sz w:val="26"/>
          <w:szCs w:val="26"/>
        </w:rPr>
        <w:t xml:space="preserve"> и </w:t>
      </w:r>
      <w:r w:rsidRPr="000041D1">
        <w:rPr>
          <w:i/>
          <w:color w:val="000000"/>
          <w:sz w:val="26"/>
          <w:szCs w:val="26"/>
        </w:rPr>
        <w:t>финансовой</w:t>
      </w:r>
      <w:r w:rsidRPr="000041D1">
        <w:rPr>
          <w:color w:val="000000"/>
          <w:sz w:val="26"/>
          <w:szCs w:val="26"/>
        </w:rPr>
        <w:t xml:space="preserve"> деятельности предпр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ятия.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b/>
          <w:bCs/>
          <w:i/>
          <w:color w:val="000000"/>
          <w:sz w:val="26"/>
          <w:szCs w:val="26"/>
        </w:rPr>
        <w:t>Доходность операционной деятельности.</w:t>
      </w:r>
      <w:r w:rsidRPr="000041D1">
        <w:rPr>
          <w:b/>
          <w:bCs/>
          <w:color w:val="000000"/>
          <w:sz w:val="26"/>
          <w:szCs w:val="26"/>
        </w:rPr>
        <w:t xml:space="preserve"> </w:t>
      </w:r>
      <w:r w:rsidRPr="000041D1">
        <w:rPr>
          <w:color w:val="000000"/>
          <w:sz w:val="26"/>
          <w:szCs w:val="26"/>
        </w:rPr>
        <w:t>Среди показателей доходн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сти ключевой характеристикой в оценке рентабельности собственного капитала является доходность операционной деятельности, которая, в свою очередь, м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жет быть охарактеризована двумя группами показателей. Показатели первой группы представляют собой соотношения прибыли и вложенного капитала и характеризуют доходность вложения капитала в активы организации. Вторая группа – это соотношения прибыли и объема продаж, которые характеризуют эффективность продаж. К показателям второй группы может быть также отн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сен показатель, представляющий собой отношение прибы</w:t>
      </w:r>
      <w:r w:rsidRPr="000041D1">
        <w:rPr>
          <w:color w:val="000000"/>
          <w:sz w:val="26"/>
          <w:szCs w:val="26"/>
        </w:rPr>
        <w:softHyphen/>
        <w:t>ли к произведенным расх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дам.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В качестве обобщающей количественной характеристики доходности операционной деятельности может быть использован финансовый коэффиц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ент, получивший название рентабельности активов. Экономический смысл п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казателя состоит в том, что он характеризует отдачу с каждого рубля, вложенного в а</w:t>
      </w:r>
      <w:r w:rsidRPr="000041D1">
        <w:rPr>
          <w:color w:val="000000"/>
          <w:sz w:val="26"/>
          <w:szCs w:val="26"/>
        </w:rPr>
        <w:t>к</w:t>
      </w:r>
      <w:r w:rsidRPr="000041D1">
        <w:rPr>
          <w:color w:val="000000"/>
          <w:sz w:val="26"/>
          <w:szCs w:val="26"/>
        </w:rPr>
        <w:t>тивы предприятия.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bscript"/>
        </w:rPr>
        <w:t>активов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3660" w:dyaOrig="660">
          <v:shape id="_x0000_i1073" type="#_x0000_t75" style="width:182.8pt;height:33.2pt" o:ole="">
            <v:imagedata r:id="rId107" o:title=""/>
          </v:shape>
          <o:OLEObject Type="Embed" ProgID="Equation.3" ShapeID="_x0000_i1073" DrawAspect="Content" ObjectID="_1724303197" r:id="rId108"/>
        </w:objec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 xml:space="preserve">В аналитических целях определяется </w:t>
      </w:r>
      <w:proofErr w:type="gramStart"/>
      <w:r w:rsidRPr="000041D1">
        <w:rPr>
          <w:color w:val="000000"/>
          <w:sz w:val="26"/>
          <w:szCs w:val="26"/>
        </w:rPr>
        <w:t>рентабельность</w:t>
      </w:r>
      <w:proofErr w:type="gramEnd"/>
      <w:r w:rsidRPr="000041D1">
        <w:rPr>
          <w:color w:val="000000"/>
          <w:sz w:val="26"/>
          <w:szCs w:val="26"/>
        </w:rPr>
        <w:t xml:space="preserve"> как всей совокупности а</w:t>
      </w:r>
      <w:r w:rsidRPr="000041D1">
        <w:rPr>
          <w:color w:val="000000"/>
          <w:sz w:val="26"/>
          <w:szCs w:val="26"/>
        </w:rPr>
        <w:t>к</w:t>
      </w:r>
      <w:r w:rsidRPr="000041D1">
        <w:rPr>
          <w:color w:val="000000"/>
          <w:sz w:val="26"/>
          <w:szCs w:val="26"/>
        </w:rPr>
        <w:t>тивов, так и оборотных активов: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vertAlign w:val="subscript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bscript"/>
        </w:rPr>
        <w:t>оборотных активов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5040" w:dyaOrig="660">
          <v:shape id="_x0000_i1074" type="#_x0000_t75" style="width:252.3pt;height:33.2pt" o:ole="">
            <v:imagedata r:id="rId109" o:title=""/>
          </v:shape>
          <o:OLEObject Type="Embed" ProgID="Equation.3" ShapeID="_x0000_i1074" DrawAspect="Content" ObjectID="_1724303198" r:id="rId110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lastRenderedPageBreak/>
        <w:t>По соотношению прибыли и объема продаж определяется величина пок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зателя, получившего название рентабельности продаж. Для его расчета испол</w:t>
      </w:r>
      <w:r w:rsidRPr="000041D1">
        <w:rPr>
          <w:color w:val="000000"/>
          <w:sz w:val="26"/>
          <w:szCs w:val="26"/>
        </w:rPr>
        <w:t>ь</w:t>
      </w:r>
      <w:r w:rsidRPr="000041D1">
        <w:rPr>
          <w:color w:val="000000"/>
          <w:sz w:val="26"/>
          <w:szCs w:val="26"/>
        </w:rPr>
        <w:t>зуется формула: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bscript"/>
        </w:rPr>
        <w:t>продаж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8"/>
          <w:sz w:val="28"/>
          <w:szCs w:val="28"/>
        </w:rPr>
        <w:object w:dxaOrig="4320" w:dyaOrig="660">
          <v:shape id="_x0000_i1075" type="#_x0000_t75" style="width:3in;height:33.2pt" o:ole="">
            <v:imagedata r:id="rId111" o:title=""/>
          </v:shape>
          <o:OLEObject Type="Embed" ProgID="Equation.3" ShapeID="_x0000_i1075" DrawAspect="Content" ObjectID="_1724303199" r:id="rId112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Коэффициенты рентабельности продаж показывают, какую прибыль п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лучает предприятие с ка</w:t>
      </w:r>
      <w:r w:rsidRPr="000041D1">
        <w:rPr>
          <w:color w:val="000000"/>
          <w:sz w:val="26"/>
          <w:szCs w:val="26"/>
        </w:rPr>
        <w:t>ж</w:t>
      </w:r>
      <w:r w:rsidRPr="000041D1">
        <w:rPr>
          <w:color w:val="000000"/>
          <w:sz w:val="26"/>
          <w:szCs w:val="26"/>
        </w:rPr>
        <w:t>дого рубля продаж.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Величина показателя рентабельности продаж широко варьируется в зависимости от сферы деятельности предприятия. Объясняется это различи</w:t>
      </w:r>
      <w:r w:rsidRPr="000041D1">
        <w:rPr>
          <w:color w:val="000000"/>
          <w:sz w:val="26"/>
          <w:szCs w:val="26"/>
        </w:rPr>
        <w:t>я</w:t>
      </w:r>
      <w:r w:rsidRPr="000041D1">
        <w:rPr>
          <w:color w:val="000000"/>
          <w:sz w:val="26"/>
          <w:szCs w:val="26"/>
        </w:rPr>
        <w:t>ми в скорости оборота средств, связанными с различиями в размерах используем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го капитала, необходимого для хозяйственных операций, величине складских 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пасов и т.д. Длительный оборот капитала делает необходимым получение большей прибыли, чтобы достичь удовлетворительных результатов. Более б</w:t>
      </w:r>
      <w:r w:rsidRPr="000041D1">
        <w:rPr>
          <w:color w:val="000000"/>
          <w:sz w:val="26"/>
          <w:szCs w:val="26"/>
        </w:rPr>
        <w:t>ы</w:t>
      </w:r>
      <w:r w:rsidRPr="000041D1">
        <w:rPr>
          <w:color w:val="000000"/>
          <w:sz w:val="26"/>
          <w:szCs w:val="26"/>
        </w:rPr>
        <w:t>стрый оборот капитала приносит те же результаты и при меньшей величине прибыли в расчете на объем проданной проду</w:t>
      </w:r>
      <w:r w:rsidRPr="000041D1">
        <w:rPr>
          <w:color w:val="000000"/>
          <w:sz w:val="26"/>
          <w:szCs w:val="26"/>
        </w:rPr>
        <w:t>к</w:t>
      </w:r>
      <w:r w:rsidRPr="000041D1">
        <w:rPr>
          <w:color w:val="000000"/>
          <w:sz w:val="26"/>
          <w:szCs w:val="26"/>
        </w:rPr>
        <w:t>ции.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Первым этапом анализа рентабельности продаж является вертикальный анализ отчета о прибылях и убытках, который позволяет выявить соотношения основных элементов отчета (себестоимости, коммерческих и управленческих расходов, показателей финансовых результатов и выручки). Методика верт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кального анализа отчета о прибылях и убытках была показана в главе «Анализ отчета о прибылях и убытках».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Результаты анализа с учетом специфики конкретного предприятия дол</w:t>
      </w:r>
      <w:r w:rsidRPr="000041D1">
        <w:rPr>
          <w:color w:val="000000"/>
          <w:sz w:val="26"/>
          <w:szCs w:val="26"/>
        </w:rPr>
        <w:t>ж</w:t>
      </w:r>
      <w:r w:rsidRPr="000041D1">
        <w:rPr>
          <w:color w:val="000000"/>
          <w:sz w:val="26"/>
          <w:szCs w:val="26"/>
        </w:rPr>
        <w:t>ны быть детализированы таким образом, чтобы полученные данные раскрыв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ли причины их изменения. Так, требуют более подробного</w:t>
      </w:r>
      <w:r w:rsidRPr="000041D1">
        <w:rPr>
          <w:i/>
          <w:iCs/>
          <w:color w:val="000000"/>
          <w:sz w:val="26"/>
          <w:szCs w:val="26"/>
        </w:rPr>
        <w:t xml:space="preserve"> </w:t>
      </w:r>
      <w:r w:rsidRPr="000041D1">
        <w:rPr>
          <w:color w:val="000000"/>
          <w:sz w:val="26"/>
          <w:szCs w:val="26"/>
        </w:rPr>
        <w:t>рассмотрения статьи расходов от обычной деятельности. Динамика данных показателей должна быть объяснена с учетом таких фактором, как изменение себестоимости един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цы продукции и номенклатуры вы пускаемых изделий.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Анализ структуры показателей по данным формы № 2 носит общий х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 xml:space="preserve">рактер и может рассматриваться как начальный этап </w:t>
      </w:r>
      <w:proofErr w:type="gramStart"/>
      <w:r w:rsidRPr="000041D1">
        <w:rPr>
          <w:color w:val="000000"/>
          <w:sz w:val="26"/>
          <w:szCs w:val="26"/>
        </w:rPr>
        <w:t>оценки изменений показателя ре</w:t>
      </w:r>
      <w:r w:rsidRPr="000041D1">
        <w:rPr>
          <w:color w:val="000000"/>
          <w:sz w:val="26"/>
          <w:szCs w:val="26"/>
        </w:rPr>
        <w:t>н</w:t>
      </w:r>
      <w:r w:rsidRPr="000041D1">
        <w:rPr>
          <w:color w:val="000000"/>
          <w:sz w:val="26"/>
          <w:szCs w:val="26"/>
        </w:rPr>
        <w:t>табельности продаж</w:t>
      </w:r>
      <w:proofErr w:type="gramEnd"/>
      <w:r w:rsidRPr="000041D1">
        <w:rPr>
          <w:color w:val="000000"/>
          <w:sz w:val="26"/>
          <w:szCs w:val="26"/>
        </w:rPr>
        <w:t>. На следующем этапе анализа следует выявить влияние изменений в структуре продаж, а также рен</w:t>
      </w:r>
      <w:r w:rsidRPr="000041D1">
        <w:rPr>
          <w:color w:val="000000"/>
          <w:sz w:val="26"/>
          <w:szCs w:val="26"/>
        </w:rPr>
        <w:softHyphen/>
        <w:t>табельности отдельных в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дов продукции (или видов деятельности) на рентабельность продаж организ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 xml:space="preserve">ции в целом. 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Анализ проводится в такой последовател</w:t>
      </w:r>
      <w:r w:rsidRPr="000041D1">
        <w:rPr>
          <w:color w:val="000000"/>
          <w:sz w:val="26"/>
          <w:szCs w:val="26"/>
        </w:rPr>
        <w:t>ь</w:t>
      </w:r>
      <w:r w:rsidRPr="000041D1">
        <w:rPr>
          <w:color w:val="000000"/>
          <w:sz w:val="26"/>
          <w:szCs w:val="26"/>
        </w:rPr>
        <w:t>ности: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1. Исчисляют удельный вес каждого вида продукции (вида деятельности) в о</w:t>
      </w:r>
      <w:r w:rsidRPr="000041D1">
        <w:rPr>
          <w:color w:val="000000"/>
          <w:sz w:val="26"/>
          <w:szCs w:val="26"/>
        </w:rPr>
        <w:t>б</w:t>
      </w:r>
      <w:r w:rsidRPr="000041D1">
        <w:rPr>
          <w:color w:val="000000"/>
          <w:sz w:val="26"/>
          <w:szCs w:val="26"/>
        </w:rPr>
        <w:t>щем объеме продаж.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2. Рассчитывают значения рентабельности для отдельных видов проду</w:t>
      </w:r>
      <w:r w:rsidRPr="000041D1">
        <w:rPr>
          <w:color w:val="000000"/>
          <w:sz w:val="26"/>
          <w:szCs w:val="26"/>
        </w:rPr>
        <w:t>к</w:t>
      </w:r>
      <w:r w:rsidRPr="000041D1">
        <w:rPr>
          <w:color w:val="000000"/>
          <w:sz w:val="26"/>
          <w:szCs w:val="26"/>
        </w:rPr>
        <w:t>ции (видов деятельности). При этом используют показатель, рассчитываемый как отношение валовой прибыли по отдельному виду продукции (деятельности) к выручке от этого вида продукции (деятельности).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3. Определяют влияние рентабельности отдельных видов продукции (в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дов деятельности) на ее средний уровень для всей проданной продукции. Для этого значение рентабельности отдельных видов продукции (деятельности) у</w:t>
      </w:r>
      <w:r w:rsidRPr="000041D1">
        <w:rPr>
          <w:color w:val="000000"/>
          <w:sz w:val="26"/>
          <w:szCs w:val="26"/>
        </w:rPr>
        <w:t>м</w:t>
      </w:r>
      <w:r w:rsidRPr="000041D1">
        <w:rPr>
          <w:color w:val="000000"/>
          <w:sz w:val="26"/>
          <w:szCs w:val="26"/>
        </w:rPr>
        <w:t>ножают на долю продукции в общем объеме продаж. При этом рентабельность пр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даж определяется по формуле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Рентабельность продаж = </w:t>
      </w:r>
      <w:r>
        <w:rPr>
          <w:color w:val="000000"/>
          <w:position w:val="-28"/>
          <w:sz w:val="28"/>
          <w:szCs w:val="28"/>
        </w:rPr>
        <w:object w:dxaOrig="980" w:dyaOrig="680">
          <v:shape id="_x0000_i1076" type="#_x0000_t75" style="width:48.85pt;height:33.8pt" o:ole="">
            <v:imagedata r:id="rId113" o:title=""/>
          </v:shape>
          <o:OLEObject Type="Embed" ProgID="Equation.3" ShapeID="_x0000_i1076" DrawAspect="Content" ObjectID="_1724303200" r:id="rId114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ab/>
        <w:t xml:space="preserve">где </w:t>
      </w:r>
      <w:r w:rsidRPr="000041D1">
        <w:rPr>
          <w:i/>
          <w:color w:val="000000"/>
          <w:sz w:val="26"/>
          <w:szCs w:val="26"/>
          <w:lang w:val="en-US"/>
        </w:rPr>
        <w:t>p</w:t>
      </w:r>
      <w:r w:rsidRPr="000041D1">
        <w:rPr>
          <w:i/>
          <w:color w:val="000000"/>
          <w:sz w:val="26"/>
          <w:szCs w:val="26"/>
          <w:vertAlign w:val="subscript"/>
          <w:lang w:val="en-US"/>
        </w:rPr>
        <w:t>i</w:t>
      </w:r>
      <w:r w:rsidRPr="000041D1">
        <w:rPr>
          <w:color w:val="000000"/>
          <w:sz w:val="26"/>
          <w:szCs w:val="26"/>
        </w:rPr>
        <w:t xml:space="preserve"> – рентабельность </w:t>
      </w:r>
      <w:proofErr w:type="spellStart"/>
      <w:r w:rsidRPr="000041D1">
        <w:rPr>
          <w:i/>
          <w:color w:val="000000"/>
          <w:sz w:val="26"/>
          <w:szCs w:val="26"/>
          <w:lang w:val="en-US"/>
        </w:rPr>
        <w:t>i</w:t>
      </w:r>
      <w:proofErr w:type="spellEnd"/>
      <w:r w:rsidRPr="000041D1">
        <w:rPr>
          <w:i/>
          <w:color w:val="000000"/>
          <w:sz w:val="26"/>
          <w:szCs w:val="26"/>
        </w:rPr>
        <w:t>-</w:t>
      </w:r>
      <w:r w:rsidRPr="000041D1">
        <w:rPr>
          <w:color w:val="000000"/>
          <w:sz w:val="26"/>
          <w:szCs w:val="26"/>
        </w:rPr>
        <w:t>го вида продукции (деятельности);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ab/>
      </w:r>
      <w:proofErr w:type="spellStart"/>
      <w:proofErr w:type="gramStart"/>
      <w:r w:rsidRPr="000041D1">
        <w:rPr>
          <w:i/>
          <w:color w:val="000000"/>
          <w:sz w:val="26"/>
          <w:szCs w:val="26"/>
          <w:lang w:val="en-US"/>
        </w:rPr>
        <w:t>q</w:t>
      </w:r>
      <w:r w:rsidRPr="000041D1">
        <w:rPr>
          <w:i/>
          <w:color w:val="000000"/>
          <w:sz w:val="26"/>
          <w:szCs w:val="26"/>
          <w:vertAlign w:val="subscript"/>
          <w:lang w:val="en-US"/>
        </w:rPr>
        <w:t>i</w:t>
      </w:r>
      <w:proofErr w:type="spellEnd"/>
      <w:proofErr w:type="gramEnd"/>
      <w:r w:rsidRPr="000041D1">
        <w:rPr>
          <w:color w:val="000000"/>
          <w:sz w:val="26"/>
          <w:szCs w:val="26"/>
        </w:rPr>
        <w:t xml:space="preserve"> – доля </w:t>
      </w:r>
      <w:proofErr w:type="spellStart"/>
      <w:r w:rsidRPr="000041D1">
        <w:rPr>
          <w:i/>
          <w:color w:val="000000"/>
          <w:sz w:val="26"/>
          <w:szCs w:val="26"/>
          <w:lang w:val="en-US"/>
        </w:rPr>
        <w:t>i</w:t>
      </w:r>
      <w:proofErr w:type="spellEnd"/>
      <w:r w:rsidRPr="000041D1">
        <w:rPr>
          <w:i/>
          <w:color w:val="000000"/>
          <w:sz w:val="26"/>
          <w:szCs w:val="26"/>
        </w:rPr>
        <w:t>-</w:t>
      </w:r>
      <w:r w:rsidRPr="000041D1">
        <w:rPr>
          <w:color w:val="000000"/>
          <w:sz w:val="26"/>
          <w:szCs w:val="26"/>
        </w:rPr>
        <w:t>го вида продукции (деятельности) в общем объеме пр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даж;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ab/>
      </w:r>
      <w:r w:rsidRPr="000041D1">
        <w:rPr>
          <w:i/>
          <w:color w:val="000000"/>
          <w:sz w:val="26"/>
          <w:szCs w:val="26"/>
          <w:lang w:val="en-US"/>
        </w:rPr>
        <w:t>n</w:t>
      </w:r>
      <w:r w:rsidRPr="000041D1">
        <w:rPr>
          <w:color w:val="000000"/>
          <w:sz w:val="26"/>
          <w:szCs w:val="26"/>
        </w:rPr>
        <w:t xml:space="preserve"> – </w:t>
      </w:r>
      <w:proofErr w:type="gramStart"/>
      <w:r w:rsidRPr="000041D1">
        <w:rPr>
          <w:color w:val="000000"/>
          <w:sz w:val="26"/>
          <w:szCs w:val="26"/>
        </w:rPr>
        <w:t>количество</w:t>
      </w:r>
      <w:proofErr w:type="gramEnd"/>
      <w:r w:rsidRPr="000041D1">
        <w:rPr>
          <w:color w:val="000000"/>
          <w:sz w:val="26"/>
          <w:szCs w:val="26"/>
        </w:rPr>
        <w:t xml:space="preserve"> видов выпускаемой продукции (видов деятельности).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ab/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0041D1">
        <w:rPr>
          <w:color w:val="000000"/>
          <w:sz w:val="26"/>
          <w:szCs w:val="26"/>
        </w:rPr>
        <w:t>Умножением разности между фактической и базовой величинами рентабельн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 xml:space="preserve">сти отдельных видов продукции (деятельности) на их фактический удельный вес в объеме проданной продукции определяют влияние, связанное с изменением индивидуальной рентабельности выпускаемых видов продукции (видов деятельности); произведение базовой рентабельности </w:t>
      </w:r>
      <w:proofErr w:type="spellStart"/>
      <w:r w:rsidRPr="000041D1">
        <w:rPr>
          <w:color w:val="000000"/>
          <w:sz w:val="26"/>
          <w:szCs w:val="26"/>
          <w:lang w:val="en-US"/>
        </w:rPr>
        <w:t>i</w:t>
      </w:r>
      <w:proofErr w:type="spellEnd"/>
      <w:r w:rsidRPr="000041D1">
        <w:rPr>
          <w:color w:val="000000"/>
          <w:sz w:val="26"/>
          <w:szCs w:val="26"/>
        </w:rPr>
        <w:t>-го вида продукции (деятельности) и разности между фактическим и плановым удельным весом хара</w:t>
      </w:r>
      <w:r w:rsidRPr="000041D1">
        <w:rPr>
          <w:color w:val="000000"/>
          <w:sz w:val="26"/>
          <w:szCs w:val="26"/>
        </w:rPr>
        <w:t>к</w:t>
      </w:r>
      <w:r w:rsidRPr="000041D1">
        <w:rPr>
          <w:color w:val="000000"/>
          <w:sz w:val="26"/>
          <w:szCs w:val="26"/>
        </w:rPr>
        <w:t>теризует влияние структурного фактора.</w:t>
      </w:r>
      <w:proofErr w:type="gramEnd"/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По данным годового отчета анализируемого предприятия можно видеть, что анализируемое предприятие осуществляет три вида деятельности: про</w:t>
      </w:r>
      <w:r w:rsidRPr="000041D1">
        <w:rPr>
          <w:color w:val="000000"/>
          <w:sz w:val="26"/>
          <w:szCs w:val="26"/>
        </w:rPr>
        <w:softHyphen/>
        <w:t>изводство продукции, оказание услуг, продажа товаров. Исходные данные для анализа предста</w:t>
      </w:r>
      <w:r w:rsidRPr="000041D1">
        <w:rPr>
          <w:color w:val="000000"/>
          <w:sz w:val="26"/>
          <w:szCs w:val="26"/>
        </w:rPr>
        <w:t>в</w:t>
      </w:r>
      <w:r w:rsidRPr="000041D1">
        <w:rPr>
          <w:color w:val="000000"/>
          <w:sz w:val="26"/>
          <w:szCs w:val="26"/>
        </w:rPr>
        <w:t xml:space="preserve">лены в таблице 22.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22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Сведения о рентабельности и структуре продаж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260"/>
        <w:gridCol w:w="1260"/>
        <w:gridCol w:w="1260"/>
        <w:gridCol w:w="1260"/>
        <w:gridCol w:w="1260"/>
        <w:gridCol w:w="1156"/>
      </w:tblGrid>
      <w:tr w:rsidR="008259C9" w:rsidTr="008A0D69">
        <w:trPr>
          <w:cantSplit/>
        </w:trPr>
        <w:tc>
          <w:tcPr>
            <w:tcW w:w="2448" w:type="dxa"/>
            <w:vMerge w:val="restart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де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тельности</w:t>
            </w:r>
          </w:p>
        </w:tc>
        <w:tc>
          <w:tcPr>
            <w:tcW w:w="3780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период</w:t>
            </w:r>
          </w:p>
        </w:tc>
        <w:tc>
          <w:tcPr>
            <w:tcW w:w="3676" w:type="dxa"/>
            <w:gridSpan w:val="3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Прошлый период</w:t>
            </w:r>
          </w:p>
        </w:tc>
      </w:tr>
      <w:tr w:rsidR="008259C9" w:rsidTr="008A0D69">
        <w:trPr>
          <w:cantSplit/>
        </w:trPr>
        <w:tc>
          <w:tcPr>
            <w:tcW w:w="2448" w:type="dxa"/>
            <w:vMerge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Валовая прибыль,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Рентабел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ность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даж, %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даж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выручке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Валовая прибыль,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Рентабел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ность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даж, %</w:t>
            </w:r>
          </w:p>
        </w:tc>
        <w:tc>
          <w:tcPr>
            <w:tcW w:w="11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Доля 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даж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выру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ке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Продукция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в. производс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ва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1695831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27,73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0,84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863494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21,31</w:t>
            </w:r>
          </w:p>
        </w:tc>
        <w:tc>
          <w:tcPr>
            <w:tcW w:w="11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0,87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Работы и услуги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5400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38,68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1759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40,68</w:t>
            </w:r>
          </w:p>
        </w:tc>
        <w:tc>
          <w:tcPr>
            <w:tcW w:w="11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Товары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31694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3,24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15871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2,93</w:t>
            </w:r>
          </w:p>
        </w:tc>
        <w:tc>
          <w:tcPr>
            <w:tcW w:w="11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</w:tr>
      <w:tr w:rsidR="008259C9" w:rsidTr="008A0D69">
        <w:tc>
          <w:tcPr>
            <w:tcW w:w="24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1732925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24,38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881124</w:t>
            </w:r>
          </w:p>
        </w:tc>
        <w:tc>
          <w:tcPr>
            <w:tcW w:w="12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19,16</w:t>
            </w:r>
          </w:p>
        </w:tc>
        <w:tc>
          <w:tcPr>
            <w:tcW w:w="115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</w:tbl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Для обобщения результатов проведенных расчетов составим таблицу 23.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16"/>
          <w:szCs w:val="1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23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факторов рентабельности продаж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7"/>
        <w:gridCol w:w="2331"/>
        <w:gridCol w:w="1970"/>
        <w:gridCol w:w="2406"/>
      </w:tblGrid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Вид деятельности</w:t>
            </w:r>
          </w:p>
        </w:tc>
        <w:tc>
          <w:tcPr>
            <w:tcW w:w="23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Влияние рентабел</w:t>
            </w:r>
            <w:r>
              <w:rPr>
                <w:iCs/>
                <w:color w:val="000000"/>
              </w:rPr>
              <w:t>ь</w:t>
            </w:r>
            <w:r>
              <w:rPr>
                <w:iCs/>
                <w:color w:val="000000"/>
              </w:rPr>
              <w:t>ности продаж, %</w:t>
            </w:r>
          </w:p>
        </w:tc>
        <w:tc>
          <w:tcPr>
            <w:tcW w:w="19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Влияние структуры пр</w:t>
            </w:r>
            <w:r>
              <w:rPr>
                <w:iCs/>
                <w:color w:val="000000"/>
              </w:rPr>
              <w:t>о</w:t>
            </w:r>
            <w:r>
              <w:rPr>
                <w:iCs/>
                <w:color w:val="000000"/>
              </w:rPr>
              <w:t>даж, %</w:t>
            </w:r>
          </w:p>
        </w:tc>
        <w:tc>
          <w:tcPr>
            <w:tcW w:w="24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Совокупное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влияние на рент</w:t>
            </w:r>
            <w:r>
              <w:rPr>
                <w:iCs/>
                <w:color w:val="000000"/>
              </w:rPr>
              <w:t>а</w:t>
            </w:r>
            <w:r>
              <w:rPr>
                <w:iCs/>
                <w:color w:val="000000"/>
              </w:rPr>
              <w:t>бельность продаж, %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>1. Продукция собственного производства</w:t>
            </w:r>
          </w:p>
        </w:tc>
        <w:tc>
          <w:tcPr>
            <w:tcW w:w="23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5,52</w:t>
            </w:r>
          </w:p>
        </w:tc>
        <w:tc>
          <w:tcPr>
            <w:tcW w:w="19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-0,43</w:t>
            </w:r>
          </w:p>
        </w:tc>
        <w:tc>
          <w:tcPr>
            <w:tcW w:w="24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5,09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>2. Работы и услуги</w:t>
            </w:r>
          </w:p>
        </w:tc>
        <w:tc>
          <w:tcPr>
            <w:tcW w:w="23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-0,004</w:t>
            </w:r>
          </w:p>
        </w:tc>
        <w:tc>
          <w:tcPr>
            <w:tcW w:w="19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24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0,036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>3. Товары</w:t>
            </w:r>
          </w:p>
        </w:tc>
        <w:tc>
          <w:tcPr>
            <w:tcW w:w="23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19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24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8259C9" w:rsidTr="008A0D69">
        <w:tc>
          <w:tcPr>
            <w:tcW w:w="31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Всего</w:t>
            </w:r>
          </w:p>
        </w:tc>
        <w:tc>
          <w:tcPr>
            <w:tcW w:w="234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5,56</w:t>
            </w:r>
          </w:p>
        </w:tc>
        <w:tc>
          <w:tcPr>
            <w:tcW w:w="198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-0,33</w:t>
            </w:r>
          </w:p>
        </w:tc>
        <w:tc>
          <w:tcPr>
            <w:tcW w:w="24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</w:rPr>
            </w:pPr>
            <w:r>
              <w:rPr>
                <w:color w:val="000000"/>
              </w:rPr>
              <w:t>5,23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Показатели табл. 22 базируются на данных табл. 22. Так, графа 1 табл. 23, отражающая расчетное значение влияния рентабельности продаж отдельных видов продукции (деятельности), определяется как (гр. 2—гр. 5) * гр. 3 табл. 22. Графа 2 табл. 23, раскрывающая влия</w:t>
      </w:r>
      <w:r w:rsidRPr="000041D1">
        <w:rPr>
          <w:color w:val="000000"/>
          <w:sz w:val="26"/>
          <w:szCs w:val="26"/>
        </w:rPr>
        <w:softHyphen/>
        <w:t>ние изменений в структуре продаж, опр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деляется как (гр. 3-гр. 6) * гр. 5 табл. 22.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proofErr w:type="gramStart"/>
      <w:r w:rsidRPr="000041D1">
        <w:rPr>
          <w:color w:val="000000"/>
          <w:sz w:val="26"/>
          <w:szCs w:val="26"/>
        </w:rPr>
        <w:t>Из табл. 6.1 видно, что по сравнению с прошлым годом в отчет</w:t>
      </w:r>
      <w:r w:rsidRPr="000041D1">
        <w:rPr>
          <w:color w:val="000000"/>
          <w:sz w:val="26"/>
          <w:szCs w:val="26"/>
        </w:rPr>
        <w:softHyphen/>
        <w:t>ном пери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де общая рентабельность проданной продукции возросла с 19,16 до 24,38%. О</w:t>
      </w:r>
      <w:r w:rsidRPr="000041D1">
        <w:rPr>
          <w:color w:val="000000"/>
          <w:sz w:val="26"/>
          <w:szCs w:val="26"/>
        </w:rPr>
        <w:t>с</w:t>
      </w:r>
      <w:r w:rsidRPr="000041D1">
        <w:rPr>
          <w:color w:val="000000"/>
          <w:sz w:val="26"/>
          <w:szCs w:val="26"/>
        </w:rPr>
        <w:t>новной причиной увеличения общей рентабель</w:t>
      </w:r>
      <w:r w:rsidRPr="000041D1">
        <w:rPr>
          <w:color w:val="000000"/>
          <w:sz w:val="26"/>
          <w:szCs w:val="26"/>
        </w:rPr>
        <w:softHyphen/>
        <w:t>ности продаж анализируемого предприятия стал рост рентабельности выпуска продукции собственного прои</w:t>
      </w:r>
      <w:r w:rsidRPr="000041D1">
        <w:rPr>
          <w:color w:val="000000"/>
          <w:sz w:val="26"/>
          <w:szCs w:val="26"/>
        </w:rPr>
        <w:t>з</w:t>
      </w:r>
      <w:r w:rsidRPr="000041D1">
        <w:rPr>
          <w:color w:val="000000"/>
          <w:sz w:val="26"/>
          <w:szCs w:val="26"/>
        </w:rPr>
        <w:t xml:space="preserve">водства с 21,3 до </w:t>
      </w:r>
      <w:r w:rsidRPr="000041D1">
        <w:rPr>
          <w:color w:val="000000"/>
          <w:sz w:val="26"/>
          <w:szCs w:val="26"/>
        </w:rPr>
        <w:lastRenderedPageBreak/>
        <w:t>27,7%. В результате этого рентабельность продаж возросла на 5,5%. Влияние остальных сегментов бизнеса на изменение рентабельности продаж не было сущес</w:t>
      </w:r>
      <w:r w:rsidRPr="000041D1">
        <w:rPr>
          <w:color w:val="000000"/>
          <w:sz w:val="26"/>
          <w:szCs w:val="26"/>
        </w:rPr>
        <w:t>т</w:t>
      </w:r>
      <w:r w:rsidRPr="000041D1">
        <w:rPr>
          <w:color w:val="000000"/>
          <w:sz w:val="26"/>
          <w:szCs w:val="26"/>
        </w:rPr>
        <w:t>венным</w:t>
      </w:r>
      <w:proofErr w:type="gramEnd"/>
      <w:r w:rsidRPr="000041D1">
        <w:rPr>
          <w:color w:val="000000"/>
          <w:sz w:val="26"/>
          <w:szCs w:val="26"/>
        </w:rPr>
        <w:t>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Существует взаимосвязь между показателями рентабельности активов, оборач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ваемостью активов и рентабельностью продаж, которая может быть представлена формулой.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активов = </w:t>
      </w:r>
      <w:r>
        <w:rPr>
          <w:color w:val="000000"/>
          <w:position w:val="-10"/>
          <w:sz w:val="28"/>
          <w:szCs w:val="28"/>
        </w:rPr>
        <w:object w:dxaOrig="5960" w:dyaOrig="320">
          <v:shape id="_x0000_i1077" type="#_x0000_t75" style="width:298pt;height:16.3pt" o:ole="">
            <v:imagedata r:id="rId115" o:title=""/>
          </v:shape>
          <o:OLEObject Type="Embed" ProgID="Equation.3" ShapeID="_x0000_i1077" DrawAspect="Content" ObjectID="_1724303201" r:id="rId116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Анализируемое предприятие для получения чистой прибыли в размере 609802 руб. при величине выручки от продаж и 7106689 . руб. задействовало в отчетном году активы в размере 2232301 . руб. Следовательно, для отчетного года рентабельность активов составила: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vertAlign w:val="subscript"/>
        </w:rPr>
        <w:t>активов</w:t>
      </w:r>
      <w:r>
        <w:rPr>
          <w:color w:val="000000"/>
          <w:sz w:val="28"/>
          <w:szCs w:val="28"/>
        </w:rPr>
        <w:t xml:space="preserve"> = </w:t>
      </w:r>
      <w:r>
        <w:rPr>
          <w:color w:val="000000"/>
          <w:position w:val="-24"/>
          <w:sz w:val="28"/>
          <w:szCs w:val="28"/>
        </w:rPr>
        <w:object w:dxaOrig="5080" w:dyaOrig="620">
          <v:shape id="_x0000_i1078" type="#_x0000_t75" style="width:254.2pt;height:31.3pt" o:ole="">
            <v:imagedata r:id="rId117" o:title=""/>
          </v:shape>
          <o:OLEObject Type="Embed" ProgID="Equation.3" ShapeID="_x0000_i1078" DrawAspect="Content" ObjectID="_1724303202" r:id="rId118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Аналогично для предыдущего года: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0041D1">
        <w:rPr>
          <w:color w:val="000000"/>
          <w:sz w:val="26"/>
          <w:szCs w:val="26"/>
        </w:rPr>
        <w:t>Р</w:t>
      </w:r>
      <w:proofErr w:type="gramEnd"/>
      <w:r w:rsidRPr="000041D1">
        <w:rPr>
          <w:color w:val="000000"/>
          <w:sz w:val="26"/>
          <w:szCs w:val="26"/>
        </w:rPr>
        <w:t xml:space="preserve"> </w:t>
      </w:r>
      <w:r w:rsidRPr="000041D1">
        <w:rPr>
          <w:color w:val="000000"/>
          <w:sz w:val="26"/>
          <w:szCs w:val="26"/>
          <w:vertAlign w:val="subscript"/>
        </w:rPr>
        <w:t>активов</w:t>
      </w:r>
      <w:r w:rsidRPr="000041D1">
        <w:rPr>
          <w:color w:val="000000"/>
          <w:sz w:val="26"/>
          <w:szCs w:val="26"/>
        </w:rPr>
        <w:t xml:space="preserve"> = 2,06 * 7,48 = 15,40%.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 xml:space="preserve">Изменение рентабельности активов на 1,99% было связано </w:t>
      </w:r>
      <w:proofErr w:type="gramStart"/>
      <w:r w:rsidRPr="000041D1">
        <w:rPr>
          <w:color w:val="000000"/>
          <w:sz w:val="26"/>
          <w:szCs w:val="26"/>
        </w:rPr>
        <w:t>с рос</w:t>
      </w:r>
      <w:proofErr w:type="gramEnd"/>
      <w:r w:rsidRPr="000041D1">
        <w:rPr>
          <w:color w:val="000000"/>
          <w:sz w:val="26"/>
          <w:szCs w:val="26"/>
        </w:rPr>
        <w:t xml:space="preserve"> том рентабел</w:t>
      </w:r>
      <w:r w:rsidRPr="000041D1">
        <w:rPr>
          <w:color w:val="000000"/>
          <w:sz w:val="26"/>
          <w:szCs w:val="26"/>
        </w:rPr>
        <w:t>ь</w:t>
      </w:r>
      <w:r w:rsidRPr="000041D1">
        <w:rPr>
          <w:color w:val="000000"/>
          <w:sz w:val="26"/>
          <w:szCs w:val="26"/>
        </w:rPr>
        <w:t xml:space="preserve">ности продаж. Замедление оборачиваемости несколько снизило величину рентабельности активов. </w:t>
      </w:r>
      <w:proofErr w:type="gramStart"/>
      <w:r w:rsidRPr="000041D1">
        <w:rPr>
          <w:color w:val="000000"/>
          <w:sz w:val="26"/>
          <w:szCs w:val="26"/>
        </w:rPr>
        <w:t>Количественная оценки влияния факторов на измен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ние рентабельности активов будет сле</w:t>
      </w:r>
      <w:r w:rsidRPr="000041D1">
        <w:rPr>
          <w:color w:val="000000"/>
          <w:sz w:val="26"/>
          <w:szCs w:val="26"/>
        </w:rPr>
        <w:softHyphen/>
        <w:t>дующей:</w:t>
      </w:r>
      <w:proofErr w:type="gramEnd"/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за счет изменения рентабельности продаж: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(8,58 - 7,48) * 2,027 = 2,23%;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за счет оборачиваемости активов: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(2,027 - 2,06) * 7,48 = -0,24%.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Общее изменение рентабельности активов: 1,99%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2,23 - 0,24 = 1,99%.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 xml:space="preserve">Результаты анализа представим в виде таблицы 24. 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24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 влияния оборачиваемости активов и рентабельности продаж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эффективность использования активов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2"/>
        <w:gridCol w:w="1616"/>
        <w:gridCol w:w="1614"/>
        <w:gridCol w:w="1512"/>
      </w:tblGrid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Прошедший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период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Отчетный период</w:t>
            </w: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Изменения</w:t>
            </w:r>
          </w:p>
        </w:tc>
      </w:tr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1. Рентабельность продаж, </w:t>
            </w:r>
            <w:r>
              <w:rPr>
                <w:i/>
                <w:iCs/>
                <w:color w:val="000000"/>
              </w:rPr>
              <w:t>%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7,48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8,58</w:t>
            </w: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1,1</w:t>
            </w:r>
          </w:p>
        </w:tc>
      </w:tr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2. Оборачиваемость активов, кол-во обор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тов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2,06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2,027</w:t>
            </w: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-0,033</w:t>
            </w:r>
          </w:p>
        </w:tc>
      </w:tr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3. Рентабельность активов, %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15,40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17,39</w:t>
            </w: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1,99</w:t>
            </w:r>
          </w:p>
        </w:tc>
      </w:tr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4. Влияние на изменение рентабельности акт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вов: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</w:tr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 xml:space="preserve">      а) оборачиваемости активов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-0,24</w:t>
            </w:r>
          </w:p>
        </w:tc>
      </w:tr>
      <w:tr w:rsidR="008259C9" w:rsidTr="008A0D69">
        <w:tc>
          <w:tcPr>
            <w:tcW w:w="514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t xml:space="preserve">      б) рентабельность продаж</w:t>
            </w: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2,23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Доходность инвестиционной деятельности. Если деятельность предпр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ятия ориентирована на перспективу, то ему необходимо разработать инвестиц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онную политику, важнейшей характеристикой которой является показатель д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 xml:space="preserve">ходности инвестиционной деятельности. 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lastRenderedPageBreak/>
        <w:t>Информация о средствах, инвестированных в предприятие, может быть рассчитана по данным баланса как сумма собственного капитала</w:t>
      </w:r>
      <w:proofErr w:type="gramStart"/>
      <w:r w:rsidRPr="000041D1">
        <w:rPr>
          <w:color w:val="000000"/>
          <w:sz w:val="26"/>
          <w:szCs w:val="26"/>
        </w:rPr>
        <w:t xml:space="preserve"> В</w:t>
      </w:r>
      <w:proofErr w:type="gramEnd"/>
      <w:r w:rsidRPr="000041D1">
        <w:rPr>
          <w:color w:val="000000"/>
          <w:sz w:val="26"/>
          <w:szCs w:val="26"/>
        </w:rPr>
        <w:t xml:space="preserve"> долгосро</w:t>
      </w:r>
      <w:r w:rsidRPr="000041D1">
        <w:rPr>
          <w:color w:val="000000"/>
          <w:sz w:val="26"/>
          <w:szCs w:val="26"/>
        </w:rPr>
        <w:t>ч</w:t>
      </w:r>
      <w:r w:rsidRPr="000041D1">
        <w:rPr>
          <w:color w:val="000000"/>
          <w:sz w:val="26"/>
          <w:szCs w:val="26"/>
        </w:rPr>
        <w:t>ных обязательств (или, что то же самое, как разность совокупных пассивов и краткосрочных обязательств).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Показателем, в наиболее общем виде отражающим эффективность использования средств, инвестированных в предприятие, является рентабельность и</w:t>
      </w:r>
      <w:r w:rsidRPr="000041D1">
        <w:rPr>
          <w:color w:val="000000"/>
          <w:sz w:val="26"/>
          <w:szCs w:val="26"/>
        </w:rPr>
        <w:t>н</w:t>
      </w:r>
      <w:r w:rsidRPr="000041D1">
        <w:rPr>
          <w:color w:val="000000"/>
          <w:sz w:val="26"/>
          <w:szCs w:val="26"/>
        </w:rPr>
        <w:t>вестиций: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Рентабельность инвестиций = </w:t>
      </w:r>
      <w:r>
        <w:rPr>
          <w:color w:val="000000"/>
          <w:position w:val="-28"/>
          <w:sz w:val="28"/>
          <w:szCs w:val="28"/>
        </w:rPr>
        <w:object w:dxaOrig="5200" w:dyaOrig="660">
          <v:shape id="_x0000_i1079" type="#_x0000_t75" style="width:259.85pt;height:33.2pt" o:ole="">
            <v:imagedata r:id="rId119" o:title=""/>
          </v:shape>
          <o:OLEObject Type="Embed" ProgID="Equation.3" ShapeID="_x0000_i1079" DrawAspect="Content" ObjectID="_1724303203" r:id="rId120"/>
        </w:objec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Данный показатель в практике анализа бухгалтерской отчетности испол</w:t>
      </w:r>
      <w:r w:rsidRPr="000041D1">
        <w:rPr>
          <w:color w:val="000000"/>
          <w:sz w:val="26"/>
          <w:szCs w:val="26"/>
        </w:rPr>
        <w:t>ь</w:t>
      </w:r>
      <w:r w:rsidRPr="000041D1">
        <w:rPr>
          <w:color w:val="000000"/>
          <w:sz w:val="26"/>
          <w:szCs w:val="26"/>
        </w:rPr>
        <w:t>зуется в основном для оценки эффективности управления предприятием, его способности обеспечить необходимую отдачу от вложенного капитала и опр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деления расчетной базы для прогнозирования.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Показатель рентабельности инвестиций рассматривается как простейший способ оценки мастерс</w:t>
      </w:r>
      <w:r w:rsidRPr="000041D1">
        <w:rPr>
          <w:color w:val="000000"/>
          <w:sz w:val="26"/>
          <w:szCs w:val="26"/>
        </w:rPr>
        <w:t>т</w:t>
      </w:r>
      <w:r w:rsidRPr="000041D1">
        <w:rPr>
          <w:color w:val="000000"/>
          <w:sz w:val="26"/>
          <w:szCs w:val="26"/>
        </w:rPr>
        <w:t>ва управления инвестициями.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0041D1">
        <w:rPr>
          <w:sz w:val="26"/>
          <w:szCs w:val="26"/>
        </w:rPr>
        <w:tab/>
      </w:r>
      <w:r w:rsidRPr="000041D1">
        <w:rPr>
          <w:b/>
          <w:i/>
          <w:sz w:val="26"/>
          <w:szCs w:val="26"/>
        </w:rPr>
        <w:t>Доходность финансовой деятельности.</w:t>
      </w:r>
      <w:r w:rsidRPr="000041D1">
        <w:rPr>
          <w:sz w:val="26"/>
          <w:szCs w:val="26"/>
        </w:rPr>
        <w:t xml:space="preserve"> Финансовая деятельность предприятия связана с привлечением внешних источников средств. Ключевыми х</w:t>
      </w:r>
      <w:r w:rsidRPr="000041D1">
        <w:rPr>
          <w:sz w:val="26"/>
          <w:szCs w:val="26"/>
        </w:rPr>
        <w:t>а</w:t>
      </w:r>
      <w:r w:rsidRPr="000041D1">
        <w:rPr>
          <w:sz w:val="26"/>
          <w:szCs w:val="26"/>
        </w:rPr>
        <w:t>рактеристиками в анализе доходности финансовой деятельности и ее влияния на рентабельность собственного капитала являются структура финансирования, а также стоимость его отдельных составляющих.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0041D1">
        <w:rPr>
          <w:sz w:val="26"/>
          <w:szCs w:val="26"/>
        </w:rPr>
        <w:tab/>
        <w:t>При проведении анализа доходности финансовой деятельности необход</w:t>
      </w:r>
      <w:r w:rsidRPr="000041D1">
        <w:rPr>
          <w:sz w:val="26"/>
          <w:szCs w:val="26"/>
        </w:rPr>
        <w:t>и</w:t>
      </w:r>
      <w:r w:rsidRPr="000041D1">
        <w:rPr>
          <w:sz w:val="26"/>
          <w:szCs w:val="26"/>
        </w:rPr>
        <w:t xml:space="preserve">мо изучить эффект финансового рычага. </w:t>
      </w:r>
      <w:r w:rsidRPr="000041D1">
        <w:rPr>
          <w:b/>
          <w:sz w:val="26"/>
          <w:szCs w:val="26"/>
        </w:rPr>
        <w:t>Эффект финансового рычага</w:t>
      </w:r>
      <w:r w:rsidRPr="000041D1">
        <w:rPr>
          <w:sz w:val="26"/>
          <w:szCs w:val="26"/>
        </w:rPr>
        <w:t xml:space="preserve"> - э</w:t>
      </w:r>
      <w:r w:rsidRPr="000041D1">
        <w:rPr>
          <w:sz w:val="26"/>
          <w:szCs w:val="26"/>
        </w:rPr>
        <w:t>ф</w:t>
      </w:r>
      <w:r w:rsidRPr="000041D1">
        <w:rPr>
          <w:sz w:val="26"/>
          <w:szCs w:val="26"/>
        </w:rPr>
        <w:t>фект влияния заемных средств на рентабельность собственного капитала.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041D1">
        <w:rPr>
          <w:sz w:val="26"/>
          <w:szCs w:val="26"/>
        </w:rPr>
        <w:tab/>
      </w:r>
      <w:r w:rsidRPr="000041D1">
        <w:rPr>
          <w:color w:val="000000"/>
          <w:sz w:val="26"/>
          <w:szCs w:val="26"/>
        </w:rPr>
        <w:t>Данное соотношение определяет границу экономической целесооб</w:t>
      </w:r>
      <w:r w:rsidRPr="000041D1">
        <w:rPr>
          <w:color w:val="000000"/>
          <w:sz w:val="26"/>
          <w:szCs w:val="26"/>
        </w:rPr>
        <w:softHyphen/>
        <w:t>разности привлечения 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емных средств. Смысл его состоит, в частно</w:t>
      </w:r>
      <w:r w:rsidRPr="000041D1">
        <w:rPr>
          <w:color w:val="000000"/>
          <w:sz w:val="26"/>
          <w:szCs w:val="26"/>
        </w:rPr>
        <w:softHyphen/>
        <w:t>сти, в том, что, пока рентабельность вложений в предпр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ятие выше цены заемных средств, рентабельность собственного капитала будет расти тем быстрее, чем выше с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отношение заемных и собственных средств. Однако по мере роста доли заемных средств чистая прибыль начинает сокращаться (все большая часть прибыли н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правляется на выплату процентов). В результате рентабельность вложений в предприятие падает, становясь меньше цены заемных средств. Это, в свою оче</w:t>
      </w:r>
      <w:r w:rsidRPr="000041D1">
        <w:rPr>
          <w:color w:val="000000"/>
          <w:sz w:val="26"/>
          <w:szCs w:val="26"/>
        </w:rPr>
        <w:softHyphen/>
        <w:t xml:space="preserve">редь, приводит к падению рентабельности собственного капитала. 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Для расчета влияния эффекта финансового рычага используем таблицу 25.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 w:rsidRPr="000041D1">
        <w:rPr>
          <w:sz w:val="28"/>
          <w:szCs w:val="28"/>
        </w:rPr>
        <w:t>Таблица 25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 эффекта финансового рычага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7"/>
        <w:gridCol w:w="1436"/>
        <w:gridCol w:w="1612"/>
        <w:gridCol w:w="1339"/>
      </w:tblGrid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Показатель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Отчетный год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Предыдущий год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Изменение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1. Собственный капитал (средняя величина), руб.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1860863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1394826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466037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2. Заемный капитал (средняя величина), прин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маемый для расчета эффекта финансового рычага, руб.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1064596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474772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589824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3. Проценты за пользование заемными средствами, руб.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6751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4598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2153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4. Чистая прибыль, руб.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609802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343648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266154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5. Операционная прибыль с учетом налогооблож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= чистая прибыль + проценты уплаченные * (1-С</w:t>
            </w:r>
            <w:r>
              <w:rPr>
                <w:color w:val="000000"/>
                <w:vertAlign w:val="subscript"/>
              </w:rPr>
              <w:t>н</w:t>
            </w:r>
            <w:r>
              <w:rPr>
                <w:color w:val="000000"/>
              </w:rPr>
              <w:t>)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614933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347142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267791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Рентабельность инвестиций </w:t>
            </w:r>
          </w:p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proofErr w:type="gramStart"/>
            <w:r>
              <w:rPr>
                <w:color w:val="000000"/>
              </w:rPr>
              <w:t>(стр. 5 / (стр. 1 + стр. 2) * 100%</w:t>
            </w:r>
            <w:proofErr w:type="gramEnd"/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21,0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18,6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2,4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</w:rPr>
              <w:t>7.  Прибыль, полученная от использования</w:t>
            </w:r>
          </w:p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lastRenderedPageBreak/>
              <w:t>заемного капитала (стр. 6 * стр. 2) / 100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lastRenderedPageBreak/>
              <w:t>223565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88308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135257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lastRenderedPageBreak/>
              <w:t>8. Наращивание (сокращение) рентабельности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ственного капитала за счет привлечения заемных средств (стр. 7-стр. 3 * (1-Сн)) / стр.1 * 100%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11,8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6,0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5,8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9. Рентабельность собственного капитала с учетом использования заемного капитала (стр. 6 + стр. 8)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32,8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24,6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8,2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</w:rPr>
              <w:t xml:space="preserve">10.Проверочный расчет рентабельности                                                                                         собственного капитала  (стр. 4 / стр. 1 * 100%)                                  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32,8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24,6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8,2</w:t>
            </w:r>
          </w:p>
        </w:tc>
      </w:tr>
      <w:tr w:rsidR="008259C9" w:rsidTr="008A0D69">
        <w:tc>
          <w:tcPr>
            <w:tcW w:w="5508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11. Эффект привлечения заемных средств </w:t>
            </w:r>
          </w:p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  <w:r>
              <w:rPr>
                <w:color w:val="000000"/>
              </w:rPr>
              <w:t>(стр. 9 - стр. 6)</w:t>
            </w:r>
          </w:p>
        </w:tc>
        <w:tc>
          <w:tcPr>
            <w:tcW w:w="1440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rPr>
                <w:color w:val="000000"/>
              </w:rPr>
              <w:t>11,8</w:t>
            </w:r>
          </w:p>
        </w:tc>
        <w:tc>
          <w:tcPr>
            <w:tcW w:w="1615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6,0</w:t>
            </w:r>
          </w:p>
        </w:tc>
        <w:tc>
          <w:tcPr>
            <w:tcW w:w="1341" w:type="dxa"/>
          </w:tcPr>
          <w:p w:rsidR="008259C9" w:rsidRDefault="008259C9" w:rsidP="008A0D6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5,8</w:t>
            </w:r>
          </w:p>
        </w:tc>
      </w:tr>
    </w:tbl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 строке 6 табл. 25 отражается рентабельность инвестиций.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 строке 7 отражается расчетная величина суммы прибыли, полученной в результате использования заемного капитала, исходя из среднего процента дохо</w:t>
      </w:r>
      <w:r w:rsidRPr="000041D1">
        <w:rPr>
          <w:color w:val="000000"/>
          <w:sz w:val="26"/>
          <w:szCs w:val="26"/>
        </w:rPr>
        <w:t>д</w:t>
      </w:r>
      <w:r w:rsidRPr="000041D1">
        <w:rPr>
          <w:color w:val="000000"/>
          <w:sz w:val="26"/>
          <w:szCs w:val="26"/>
        </w:rPr>
        <w:t>ности вложения в активы.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По строке 8 находит отражение изменение рентабельности собственного капитала относительно сложившегося уровня доходности вложения в активы (стр. 6 табл. 25) за счет использования заемных средств.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Строка 9 характеризует рентабельность собственного капитала и опред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ляется как сумма строки 6 и строки 8.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Эффект финансового рычага оказывает позитивное влияние на рентабельность собственного капитала, если значения показателя, отражаемого по строке 11 &gt; 0.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Если значения показателя 11 = 0, то влияние эффекта финансового рычага нейтрально. Если значения показателя 11&lt; 0, то влияние эффекта финансового рычага оказывает негативное воздействие на рентабельность собственного к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питала.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В рассматриваемой ситуации эффект финансового рычага был положителен. Его более значительное влияние в отчетном году по сравнению с пр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дыдущим годом было связано с ростом доли заемного капитала.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Важно подчеркнуть, что рассмотренная взаимосвязь является характеристикой эффективности финансовой деятельности предприятия, поскольку она отражает влияние на рентабельность собственного капитала условий привлечения 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емных средств.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Таким образом, нами была рассмотрена система показателей доходности, х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рактеризующих эффективность операционной, инвестиционной и финансовой деятельности организации.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Данные о динамике показателей рентабельности привед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 xml:space="preserve">ны в таблице 26. 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26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Система показателей рентабельности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2"/>
        <w:gridCol w:w="2151"/>
        <w:gridCol w:w="1792"/>
        <w:gridCol w:w="1869"/>
      </w:tblGrid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</w:tc>
        <w:tc>
          <w:tcPr>
            <w:tcW w:w="21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Предыдущий год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Отчетный год</w:t>
            </w:r>
          </w:p>
        </w:tc>
        <w:tc>
          <w:tcPr>
            <w:tcW w:w="18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Отклонение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Рентабельность активов</w:t>
            </w:r>
          </w:p>
        </w:tc>
        <w:tc>
          <w:tcPr>
            <w:tcW w:w="21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  <w:tc>
          <w:tcPr>
            <w:tcW w:w="18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Рентабельность продаж</w:t>
            </w:r>
          </w:p>
        </w:tc>
        <w:tc>
          <w:tcPr>
            <w:tcW w:w="21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7,48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8,58</w:t>
            </w:r>
          </w:p>
        </w:tc>
        <w:tc>
          <w:tcPr>
            <w:tcW w:w="18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 Рентабельность собственного к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питала</w:t>
            </w:r>
          </w:p>
        </w:tc>
        <w:tc>
          <w:tcPr>
            <w:tcW w:w="21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24,6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32,8</w:t>
            </w:r>
          </w:p>
        </w:tc>
        <w:tc>
          <w:tcPr>
            <w:tcW w:w="18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</w:tr>
      <w:tr w:rsidR="008259C9" w:rsidTr="008A0D69">
        <w:tc>
          <w:tcPr>
            <w:tcW w:w="406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Рентабельность инвестиций</w:t>
            </w:r>
          </w:p>
        </w:tc>
        <w:tc>
          <w:tcPr>
            <w:tcW w:w="216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800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21,0</w:t>
            </w:r>
          </w:p>
        </w:tc>
        <w:tc>
          <w:tcPr>
            <w:tcW w:w="1876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</w:tbl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sz w:val="26"/>
          <w:szCs w:val="26"/>
        </w:rPr>
        <w:t>На основании таблицы можно сделать следующие выводы.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Рентабельность собственного капитала в отчетном периоде возросла по сравн</w:t>
      </w:r>
      <w:r w:rsidRPr="000041D1">
        <w:rPr>
          <w:color w:val="000000"/>
          <w:sz w:val="26"/>
          <w:szCs w:val="26"/>
        </w:rPr>
        <w:t>е</w:t>
      </w:r>
      <w:r w:rsidRPr="000041D1">
        <w:rPr>
          <w:color w:val="000000"/>
          <w:sz w:val="26"/>
          <w:szCs w:val="26"/>
        </w:rPr>
        <w:t>нию с прошлым годом на 8,2%. Основными причи</w:t>
      </w:r>
      <w:r w:rsidRPr="000041D1">
        <w:rPr>
          <w:color w:val="000000"/>
          <w:sz w:val="26"/>
          <w:szCs w:val="26"/>
        </w:rPr>
        <w:softHyphen/>
        <w:t>нами этого стали рост рентабельности продаж, увеличение доли заемного капитала при одновреме</w:t>
      </w:r>
      <w:r w:rsidRPr="000041D1">
        <w:rPr>
          <w:color w:val="000000"/>
          <w:sz w:val="26"/>
          <w:szCs w:val="26"/>
        </w:rPr>
        <w:t>н</w:t>
      </w:r>
      <w:r w:rsidRPr="000041D1">
        <w:rPr>
          <w:color w:val="000000"/>
          <w:sz w:val="26"/>
          <w:szCs w:val="26"/>
        </w:rPr>
        <w:t>ном росте доходности вложений (инвестирования) в активы и снижении сто</w:t>
      </w:r>
      <w:r w:rsidRPr="000041D1">
        <w:rPr>
          <w:color w:val="000000"/>
          <w:sz w:val="26"/>
          <w:szCs w:val="26"/>
        </w:rPr>
        <w:t>и</w:t>
      </w:r>
      <w:r w:rsidRPr="000041D1">
        <w:rPr>
          <w:color w:val="000000"/>
          <w:sz w:val="26"/>
          <w:szCs w:val="26"/>
        </w:rPr>
        <w:t>мости использования заемного капитала.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041D1">
        <w:rPr>
          <w:color w:val="000000"/>
          <w:sz w:val="26"/>
          <w:szCs w:val="26"/>
        </w:rPr>
        <w:t>Вместе с тем рентабельность собственного капитала могла бы вырасти еще больше. На ее величину в анализируемом периоде негативно повлияло снижение по сравнению с предыдущим годом оборачиваемости активов. На 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 xml:space="preserve">медление же </w:t>
      </w:r>
      <w:r w:rsidRPr="000041D1">
        <w:rPr>
          <w:color w:val="000000"/>
          <w:sz w:val="26"/>
          <w:szCs w:val="26"/>
        </w:rPr>
        <w:lastRenderedPageBreak/>
        <w:t>оборачиваемости активов в первую очередь оказало влияние 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медление оборачиваемости обо</w:t>
      </w:r>
      <w:r w:rsidRPr="000041D1">
        <w:rPr>
          <w:color w:val="000000"/>
          <w:sz w:val="26"/>
          <w:szCs w:val="26"/>
        </w:rPr>
        <w:softHyphen/>
        <w:t>ротных активов (как было выяснено ранее, это связано с замедлением сроков погашения дебиторской задолженности и ростом запасов), что делает необходимым прин</w:t>
      </w:r>
      <w:r w:rsidRPr="000041D1">
        <w:rPr>
          <w:color w:val="000000"/>
          <w:sz w:val="26"/>
          <w:szCs w:val="26"/>
        </w:rPr>
        <w:t>я</w:t>
      </w:r>
      <w:r w:rsidRPr="000041D1">
        <w:rPr>
          <w:color w:val="000000"/>
          <w:sz w:val="26"/>
          <w:szCs w:val="26"/>
        </w:rPr>
        <w:t>тие мер по совершенствованию управления ими.</w:t>
      </w:r>
    </w:p>
    <w:p w:rsidR="008259C9" w:rsidRPr="000041D1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041D1">
        <w:rPr>
          <w:color w:val="000000"/>
          <w:sz w:val="26"/>
          <w:szCs w:val="26"/>
        </w:rPr>
        <w:t>Завершая анализ финансового состояния, полезно составить итоговую таблицу (табл. 27), отражающую основные соотношения экономических показ</w:t>
      </w:r>
      <w:r w:rsidRPr="000041D1">
        <w:rPr>
          <w:color w:val="000000"/>
          <w:sz w:val="26"/>
          <w:szCs w:val="26"/>
        </w:rPr>
        <w:t>а</w:t>
      </w:r>
      <w:r w:rsidRPr="000041D1">
        <w:rPr>
          <w:color w:val="000000"/>
          <w:sz w:val="26"/>
          <w:szCs w:val="26"/>
        </w:rPr>
        <w:t>телей анализируемого предприятия. Для сравнения полученных результатов и</w:t>
      </w:r>
      <w:r w:rsidRPr="000041D1">
        <w:rPr>
          <w:color w:val="000000"/>
          <w:sz w:val="26"/>
          <w:szCs w:val="26"/>
        </w:rPr>
        <w:t>с</w:t>
      </w:r>
      <w:r w:rsidRPr="000041D1">
        <w:rPr>
          <w:color w:val="000000"/>
          <w:sz w:val="26"/>
          <w:szCs w:val="26"/>
        </w:rPr>
        <w:t>пользуются данные, характеризующие средние по отрасли, в которой функци</w:t>
      </w:r>
      <w:r w:rsidRPr="000041D1">
        <w:rPr>
          <w:color w:val="000000"/>
          <w:sz w:val="26"/>
          <w:szCs w:val="26"/>
        </w:rPr>
        <w:t>о</w:t>
      </w:r>
      <w:r w:rsidRPr="000041D1">
        <w:rPr>
          <w:color w:val="000000"/>
          <w:sz w:val="26"/>
          <w:szCs w:val="26"/>
        </w:rPr>
        <w:t>нирует анализируемое предприятие значения основных финансовых коэффициентов.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27</w:t>
      </w:r>
    </w:p>
    <w:p w:rsidR="008259C9" w:rsidRDefault="008259C9" w:rsidP="008259C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Сводная оценка финансового состояния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3"/>
        <w:gridCol w:w="2328"/>
        <w:gridCol w:w="2943"/>
      </w:tblGrid>
      <w:tr w:rsidR="008259C9" w:rsidTr="008A0D69">
        <w:trPr>
          <w:jc w:val="center"/>
        </w:trPr>
        <w:tc>
          <w:tcPr>
            <w:tcW w:w="4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</w:tc>
        <w:tc>
          <w:tcPr>
            <w:tcW w:w="232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Средние показатели по о</w:t>
            </w:r>
            <w:r>
              <w:t>т</w:t>
            </w:r>
            <w:r>
              <w:t>расли</w:t>
            </w:r>
          </w:p>
        </w:tc>
        <w:tc>
          <w:tcPr>
            <w:tcW w:w="29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Данные анализируемого предприятия</w:t>
            </w:r>
          </w:p>
        </w:tc>
      </w:tr>
      <w:tr w:rsidR="008259C9" w:rsidTr="008A0D69">
        <w:trPr>
          <w:jc w:val="center"/>
        </w:trPr>
        <w:tc>
          <w:tcPr>
            <w:tcW w:w="4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Ликвидность и платежеспособность: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отношение оборотных активов к кратк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срочным обязательствам</w:t>
            </w:r>
          </w:p>
        </w:tc>
        <w:tc>
          <w:tcPr>
            <w:tcW w:w="232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1,89</w:t>
            </w:r>
          </w:p>
        </w:tc>
        <w:tc>
          <w:tcPr>
            <w:tcW w:w="29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</w:tr>
      <w:tr w:rsidR="008259C9" w:rsidTr="008A0D69">
        <w:trPr>
          <w:jc w:val="center"/>
        </w:trPr>
        <w:tc>
          <w:tcPr>
            <w:tcW w:w="4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Оборачиваемость, дни: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совокупных активов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оборотных активов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дебиторской задолженности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запасов</w:t>
            </w:r>
          </w:p>
        </w:tc>
        <w:tc>
          <w:tcPr>
            <w:tcW w:w="232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179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91,0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45,0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56,0</w:t>
            </w:r>
          </w:p>
        </w:tc>
        <w:tc>
          <w:tcPr>
            <w:tcW w:w="29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180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75,6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20,5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38,2</w:t>
            </w:r>
          </w:p>
        </w:tc>
      </w:tr>
      <w:tr w:rsidR="008259C9" w:rsidTr="008A0D69">
        <w:trPr>
          <w:jc w:val="center"/>
        </w:trPr>
        <w:tc>
          <w:tcPr>
            <w:tcW w:w="458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 xml:space="preserve">Рентабельность, </w:t>
            </w:r>
            <w:r>
              <w:rPr>
                <w:iCs/>
                <w:color w:val="000000"/>
              </w:rPr>
              <w:t>%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продаж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совокупных активов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собственного капитала</w:t>
            </w:r>
          </w:p>
        </w:tc>
        <w:tc>
          <w:tcPr>
            <w:tcW w:w="2328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6,12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4,83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7,13</w:t>
            </w:r>
          </w:p>
        </w:tc>
        <w:tc>
          <w:tcPr>
            <w:tcW w:w="2943" w:type="dxa"/>
          </w:tcPr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15,4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  <w:p w:rsidR="008259C9" w:rsidRDefault="008259C9" w:rsidP="008A0D69">
            <w:pPr>
              <w:autoSpaceDE w:val="0"/>
              <w:autoSpaceDN w:val="0"/>
              <w:adjustRightInd w:val="0"/>
              <w:jc w:val="center"/>
            </w:pPr>
            <w:r>
              <w:t>32,8</w:t>
            </w:r>
          </w:p>
        </w:tc>
      </w:tr>
    </w:tbl>
    <w:p w:rsidR="008259C9" w:rsidRDefault="008259C9" w:rsidP="008259C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B158D">
        <w:rPr>
          <w:color w:val="000000"/>
          <w:sz w:val="26"/>
          <w:szCs w:val="26"/>
        </w:rPr>
        <w:t>Данные таблицы 27 позволяют сделать вывод о том, что практичес</w:t>
      </w:r>
      <w:r w:rsidRPr="000B158D">
        <w:rPr>
          <w:color w:val="000000"/>
          <w:sz w:val="26"/>
          <w:szCs w:val="26"/>
        </w:rPr>
        <w:softHyphen/>
        <w:t>ки все показатели деятельности анализируемого предприятия, за исключением коэффициента текущей ликвидности, превышают среднеотраслевые, В первую очередь это касается показателей рентабельности. Наиболее значительное прев</w:t>
      </w:r>
      <w:r w:rsidRPr="000B158D">
        <w:rPr>
          <w:color w:val="000000"/>
          <w:sz w:val="26"/>
          <w:szCs w:val="26"/>
        </w:rPr>
        <w:t>ы</w:t>
      </w:r>
      <w:r w:rsidRPr="000B158D">
        <w:rPr>
          <w:color w:val="000000"/>
          <w:sz w:val="26"/>
          <w:szCs w:val="26"/>
        </w:rPr>
        <w:t>шение связано с коэффициентом рентабель</w:t>
      </w:r>
      <w:r w:rsidRPr="000B158D">
        <w:rPr>
          <w:color w:val="000000"/>
          <w:sz w:val="26"/>
          <w:szCs w:val="26"/>
        </w:rPr>
        <w:softHyphen/>
        <w:t>ности собственного капитала. Все это позволяет оценить деятель</w:t>
      </w:r>
      <w:r w:rsidRPr="000B158D">
        <w:rPr>
          <w:color w:val="000000"/>
          <w:sz w:val="26"/>
          <w:szCs w:val="26"/>
        </w:rPr>
        <w:softHyphen/>
        <w:t>ность предприятия в анализируемом периоде как дост</w:t>
      </w:r>
      <w:r w:rsidRPr="000B158D">
        <w:rPr>
          <w:color w:val="000000"/>
          <w:sz w:val="26"/>
          <w:szCs w:val="26"/>
        </w:rPr>
        <w:t>а</w:t>
      </w:r>
      <w:r w:rsidRPr="000B158D">
        <w:rPr>
          <w:color w:val="000000"/>
          <w:sz w:val="26"/>
          <w:szCs w:val="26"/>
        </w:rPr>
        <w:t>точно эффективную.</w:t>
      </w:r>
    </w:p>
    <w:p w:rsidR="004B525B" w:rsidRPr="004B525B" w:rsidRDefault="004B525B" w:rsidP="004B525B">
      <w:pPr>
        <w:widowControl w:val="0"/>
        <w:ind w:firstLine="709"/>
        <w:jc w:val="center"/>
        <w:rPr>
          <w:b/>
          <w:bCs/>
          <w:color w:val="000000" w:themeColor="text1"/>
          <w:sz w:val="24"/>
          <w:szCs w:val="24"/>
        </w:rPr>
      </w:pPr>
    </w:p>
    <w:p w:rsidR="004B525B" w:rsidRPr="005C41D4" w:rsidRDefault="004B525B" w:rsidP="004B525B">
      <w:pPr>
        <w:widowControl w:val="0"/>
        <w:ind w:firstLine="709"/>
        <w:jc w:val="center"/>
        <w:rPr>
          <w:b/>
          <w:bCs/>
          <w:color w:val="000000" w:themeColor="text1"/>
          <w:sz w:val="26"/>
          <w:szCs w:val="26"/>
        </w:rPr>
      </w:pPr>
      <w:r w:rsidRPr="005C41D4">
        <w:rPr>
          <w:b/>
          <w:bCs/>
          <w:color w:val="000000" w:themeColor="text1"/>
          <w:sz w:val="26"/>
          <w:szCs w:val="26"/>
        </w:rPr>
        <w:t>Примерные вопросы к экзамену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1. Цель, основные понятия, задачи анализа финансовой отчетности.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2.Методологичяксие основы и последовательность проведения анализа финансовой отчетности.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3. Требования, предъявляемые к достоверности бухгалтерской отчетности.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4. Содержание бухгалтерского баланса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5.Общая оценка структуры имущества организации по данным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6. Общая оценка структуры источников имущества организации по данным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7. Результаты общей оценки структуры активов по данным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8. Результаты общей оценки структуры источников по данным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9. Анализ ликвидности бухгалтерского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10.Расчет и оценка финансовых коэффициентов платежеспособности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11.Критерии оценки несостоятельности (банкротства)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12.Расчет и оценка абсолютных и относительных показателей финансовой устойчивости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13.Классификация финансового состояния организации по сводным критериям </w:t>
      </w:r>
      <w:r w:rsidRPr="005C41D4">
        <w:rPr>
          <w:bCs/>
          <w:color w:val="000000" w:themeColor="text1"/>
          <w:sz w:val="26"/>
          <w:szCs w:val="26"/>
        </w:rPr>
        <w:lastRenderedPageBreak/>
        <w:t>оценки бухгалтерского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14. Анализ деловой активности организации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15. Содержание отчета о финансовых результатах.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16.Анализ уровня и динамики финансовых результатов по данным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17.Анализ затрат, произведенных организацией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18. Факторный анализ прибыли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19. Анализ динамики прибыли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20.Факторный анализ рентабельности деятельности организации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21. Сводная система показателей рентабельности организации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22.Оценка воздействия финансового рычага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23. Содержание отчета об изменениях капитала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24.Характеристика источников финансирования активов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25.Анализ и оценка состава и движения собственного капитала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26.Анализ и оценка состава и движения заемного капитала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27.Расчет и анализ чистых активов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28.Содержание отчета о движении денежных средств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29.Анализ отчета о движении денежных сре</w:t>
      </w:r>
      <w:proofErr w:type="gramStart"/>
      <w:r w:rsidRPr="005C41D4">
        <w:rPr>
          <w:bCs/>
          <w:color w:val="000000" w:themeColor="text1"/>
          <w:sz w:val="26"/>
          <w:szCs w:val="26"/>
        </w:rPr>
        <w:t>дств пр</w:t>
      </w:r>
      <w:proofErr w:type="gramEnd"/>
      <w:r w:rsidRPr="005C41D4">
        <w:rPr>
          <w:bCs/>
          <w:color w:val="000000" w:themeColor="text1"/>
          <w:sz w:val="26"/>
          <w:szCs w:val="26"/>
        </w:rPr>
        <w:t>ямым методом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30.Анализ движения денежных средств косвенным методом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31.Анализ движения денежных средств по видам деятельности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32. Содержание и анализ отчета о целевом использовании средств.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33.Сущность и основные понятия консолидированной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34.Процедуры и принципы подготовки и представления консолидированной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35. Методы первичной консолидации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36.Принципы последующей консолидации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37.Анализ консолидированной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38. Сущность и назначение сегментарной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39. Особенности и этапы проведения анализа сегментарной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40. Роль пояснений к финансовой  отчетности в повышении </w:t>
      </w:r>
      <w:proofErr w:type="spellStart"/>
      <w:r w:rsidRPr="005C41D4">
        <w:rPr>
          <w:bCs/>
          <w:color w:val="000000" w:themeColor="text1"/>
          <w:sz w:val="26"/>
          <w:szCs w:val="26"/>
        </w:rPr>
        <w:t>аналитичности</w:t>
      </w:r>
      <w:proofErr w:type="spellEnd"/>
      <w:r w:rsidRPr="005C41D4">
        <w:rPr>
          <w:bCs/>
          <w:color w:val="000000" w:themeColor="text1"/>
          <w:sz w:val="26"/>
          <w:szCs w:val="26"/>
        </w:rPr>
        <w:t xml:space="preserve"> финансовой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41. Расчет и оценка финансовых коэффициентов платежеспособности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42.Критерии оценки несостоятельности (банкротства)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43.Расчет и оценка абсолютных и относительных показателей финансовой устойчивости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44.Классификация финансового состояния организации по сводным критериям оценки бухгалтерского баланса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45. Анализ деловой активности организации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46.  Сводная система показателей рентабельности организации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48. Публичность финансовой отчетности 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>49. Аудит финансовой отчетности</w:t>
      </w:r>
    </w:p>
    <w:p w:rsidR="004B525B" w:rsidRPr="005C41D4" w:rsidRDefault="004B525B" w:rsidP="004B525B">
      <w:pPr>
        <w:widowControl w:val="0"/>
        <w:ind w:firstLine="709"/>
        <w:jc w:val="both"/>
        <w:rPr>
          <w:bCs/>
          <w:color w:val="000000" w:themeColor="text1"/>
          <w:sz w:val="26"/>
          <w:szCs w:val="26"/>
        </w:rPr>
      </w:pPr>
      <w:r w:rsidRPr="005C41D4">
        <w:rPr>
          <w:bCs/>
          <w:color w:val="000000" w:themeColor="text1"/>
          <w:sz w:val="26"/>
          <w:szCs w:val="26"/>
        </w:rPr>
        <w:t xml:space="preserve">50. Сопоставимость и </w:t>
      </w:r>
      <w:proofErr w:type="spellStart"/>
      <w:r w:rsidRPr="005C41D4">
        <w:rPr>
          <w:bCs/>
          <w:color w:val="000000" w:themeColor="text1"/>
          <w:sz w:val="26"/>
          <w:szCs w:val="26"/>
        </w:rPr>
        <w:t>взаимоувязка</w:t>
      </w:r>
      <w:proofErr w:type="spellEnd"/>
      <w:r w:rsidRPr="005C41D4">
        <w:rPr>
          <w:bCs/>
          <w:color w:val="000000" w:themeColor="text1"/>
          <w:sz w:val="26"/>
          <w:szCs w:val="26"/>
        </w:rPr>
        <w:t xml:space="preserve"> показателей финансовой отчетности</w:t>
      </w:r>
    </w:p>
    <w:p w:rsidR="009905B6" w:rsidRDefault="009905B6" w:rsidP="009905B6">
      <w:pPr>
        <w:rPr>
          <w:bCs/>
          <w:color w:val="000000" w:themeColor="text1"/>
          <w:sz w:val="24"/>
          <w:szCs w:val="24"/>
        </w:rPr>
      </w:pPr>
      <w:r w:rsidRPr="009905B6">
        <w:rPr>
          <w:bCs/>
          <w:color w:val="000000" w:themeColor="text1"/>
          <w:sz w:val="24"/>
          <w:szCs w:val="24"/>
        </w:rPr>
        <w:br w:type="page"/>
      </w:r>
    </w:p>
    <w:p w:rsidR="004B525B" w:rsidRPr="009905B6" w:rsidRDefault="004B525B" w:rsidP="009905B6">
      <w:pPr>
        <w:rPr>
          <w:bCs/>
          <w:color w:val="000000" w:themeColor="text1"/>
          <w:sz w:val="24"/>
          <w:szCs w:val="24"/>
        </w:rPr>
      </w:pPr>
    </w:p>
    <w:p w:rsidR="009905B6" w:rsidRPr="009905B6" w:rsidRDefault="009905B6" w:rsidP="009905B6">
      <w:pPr>
        <w:widowControl w:val="0"/>
        <w:suppressAutoHyphens/>
        <w:ind w:left="222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Список р</w:t>
      </w:r>
      <w:r w:rsidRPr="009905B6">
        <w:rPr>
          <w:b/>
          <w:bCs/>
          <w:color w:val="000000" w:themeColor="text1"/>
          <w:sz w:val="24"/>
          <w:szCs w:val="24"/>
        </w:rPr>
        <w:t>екомендуем</w:t>
      </w:r>
      <w:r>
        <w:rPr>
          <w:b/>
          <w:bCs/>
          <w:color w:val="000000" w:themeColor="text1"/>
          <w:sz w:val="24"/>
          <w:szCs w:val="24"/>
        </w:rPr>
        <w:t>ой</w:t>
      </w:r>
      <w:r w:rsidRPr="009905B6">
        <w:rPr>
          <w:b/>
          <w:bCs/>
          <w:color w:val="000000" w:themeColor="text1"/>
          <w:sz w:val="24"/>
          <w:szCs w:val="24"/>
        </w:rPr>
        <w:t xml:space="preserve"> литератур</w:t>
      </w:r>
      <w:r>
        <w:rPr>
          <w:b/>
          <w:bCs/>
          <w:color w:val="000000" w:themeColor="text1"/>
          <w:sz w:val="24"/>
          <w:szCs w:val="24"/>
        </w:rPr>
        <w:t>ы</w:t>
      </w:r>
      <w:r w:rsidRPr="009905B6">
        <w:rPr>
          <w:b/>
          <w:bCs/>
          <w:color w:val="000000" w:themeColor="text1"/>
          <w:sz w:val="24"/>
          <w:szCs w:val="24"/>
        </w:rPr>
        <w:t>:</w:t>
      </w:r>
    </w:p>
    <w:p w:rsidR="009905B6" w:rsidRPr="009905B6" w:rsidRDefault="009905B6" w:rsidP="009905B6">
      <w:pPr>
        <w:rPr>
          <w:b/>
          <w:color w:val="000000" w:themeColor="text1"/>
          <w:sz w:val="24"/>
          <w:szCs w:val="24"/>
        </w:rPr>
      </w:pP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Абдукаримов</w:t>
      </w:r>
      <w:proofErr w:type="spellEnd"/>
      <w:r w:rsidRPr="009905B6">
        <w:rPr>
          <w:color w:val="000000" w:themeColor="text1"/>
          <w:sz w:val="24"/>
          <w:szCs w:val="24"/>
        </w:rPr>
        <w:t>, И. Т. Анализ финансового состояния и финансовых результатов предпринимательских структур : учеб</w:t>
      </w:r>
      <w:proofErr w:type="gramStart"/>
      <w:r w:rsidRPr="009905B6">
        <w:rPr>
          <w:color w:val="000000" w:themeColor="text1"/>
          <w:sz w:val="24"/>
          <w:szCs w:val="24"/>
        </w:rPr>
        <w:t>.</w:t>
      </w:r>
      <w:proofErr w:type="gramEnd"/>
      <w:r w:rsidRPr="009905B6">
        <w:rPr>
          <w:color w:val="000000" w:themeColor="text1"/>
          <w:sz w:val="24"/>
          <w:szCs w:val="24"/>
        </w:rPr>
        <w:t xml:space="preserve"> </w:t>
      </w:r>
      <w:proofErr w:type="gramStart"/>
      <w:r w:rsidRPr="009905B6">
        <w:rPr>
          <w:color w:val="000000" w:themeColor="text1"/>
          <w:sz w:val="24"/>
          <w:szCs w:val="24"/>
        </w:rPr>
        <w:t>п</w:t>
      </w:r>
      <w:proofErr w:type="gramEnd"/>
      <w:r w:rsidRPr="009905B6">
        <w:rPr>
          <w:color w:val="000000" w:themeColor="text1"/>
          <w:sz w:val="24"/>
          <w:szCs w:val="24"/>
        </w:rPr>
        <w:t xml:space="preserve">особие / И.Т. </w:t>
      </w:r>
      <w:proofErr w:type="spellStart"/>
      <w:r w:rsidRPr="009905B6">
        <w:rPr>
          <w:color w:val="000000" w:themeColor="text1"/>
          <w:sz w:val="24"/>
          <w:szCs w:val="24"/>
        </w:rPr>
        <w:t>Абдукаримов</w:t>
      </w:r>
      <w:proofErr w:type="spellEnd"/>
      <w:r w:rsidRPr="009905B6">
        <w:rPr>
          <w:color w:val="000000" w:themeColor="text1"/>
          <w:sz w:val="24"/>
          <w:szCs w:val="24"/>
        </w:rPr>
        <w:t>, М.В. Беспалов.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2022. – 214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Абдукаримов</w:t>
      </w:r>
      <w:proofErr w:type="spellEnd"/>
      <w:r w:rsidRPr="009905B6">
        <w:rPr>
          <w:color w:val="000000" w:themeColor="text1"/>
          <w:sz w:val="24"/>
          <w:szCs w:val="24"/>
        </w:rPr>
        <w:t>, И. Т. Финансово-экономический анализ хозяйственной деятельности коммерческих организаций (анализ деловой активности) : учеб</w:t>
      </w:r>
      <w:proofErr w:type="gramStart"/>
      <w:r w:rsidRPr="009905B6">
        <w:rPr>
          <w:color w:val="000000" w:themeColor="text1"/>
          <w:sz w:val="24"/>
          <w:szCs w:val="24"/>
        </w:rPr>
        <w:t>.</w:t>
      </w:r>
      <w:proofErr w:type="gramEnd"/>
      <w:r w:rsidRPr="009905B6">
        <w:rPr>
          <w:color w:val="000000" w:themeColor="text1"/>
          <w:sz w:val="24"/>
          <w:szCs w:val="24"/>
        </w:rPr>
        <w:t xml:space="preserve"> </w:t>
      </w:r>
      <w:proofErr w:type="gramStart"/>
      <w:r w:rsidRPr="009905B6">
        <w:rPr>
          <w:color w:val="000000" w:themeColor="text1"/>
          <w:sz w:val="24"/>
          <w:szCs w:val="24"/>
        </w:rPr>
        <w:t>п</w:t>
      </w:r>
      <w:proofErr w:type="gramEnd"/>
      <w:r w:rsidRPr="009905B6">
        <w:rPr>
          <w:color w:val="000000" w:themeColor="text1"/>
          <w:sz w:val="24"/>
          <w:szCs w:val="24"/>
        </w:rPr>
        <w:t xml:space="preserve">особие / И.Т. </w:t>
      </w:r>
      <w:proofErr w:type="spellStart"/>
      <w:r w:rsidRPr="009905B6">
        <w:rPr>
          <w:color w:val="000000" w:themeColor="text1"/>
          <w:sz w:val="24"/>
          <w:szCs w:val="24"/>
        </w:rPr>
        <w:t>Абдукаримов</w:t>
      </w:r>
      <w:proofErr w:type="spellEnd"/>
      <w:r w:rsidRPr="009905B6">
        <w:rPr>
          <w:color w:val="000000" w:themeColor="text1"/>
          <w:sz w:val="24"/>
          <w:szCs w:val="24"/>
        </w:rPr>
        <w:t>, М.В. Беспалов.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2019. – 320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Анализ и диагностика финансово-хозяйственной деятельности предприятия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под ред. А.П. </w:t>
      </w:r>
      <w:proofErr w:type="spellStart"/>
      <w:r w:rsidRPr="009905B6">
        <w:rPr>
          <w:color w:val="000000" w:themeColor="text1"/>
          <w:sz w:val="24"/>
          <w:szCs w:val="24"/>
        </w:rPr>
        <w:t>Гарнова</w:t>
      </w:r>
      <w:proofErr w:type="spellEnd"/>
      <w:r w:rsidRPr="009905B6">
        <w:rPr>
          <w:color w:val="000000" w:themeColor="text1"/>
          <w:sz w:val="24"/>
          <w:szCs w:val="24"/>
        </w:rPr>
        <w:t>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2022. – 366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Анализ финансовой отчетности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под ред. М.А. Вахрушиной. – 4-е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>. и доп. – Москва : ИНФРА-М, 2022. – 434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Бабайцев</w:t>
      </w:r>
      <w:proofErr w:type="spellEnd"/>
      <w:r w:rsidRPr="009905B6">
        <w:rPr>
          <w:color w:val="000000" w:themeColor="text1"/>
          <w:sz w:val="24"/>
          <w:szCs w:val="24"/>
        </w:rPr>
        <w:t>, В. А. Математические методы финансового анализа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для вузов / В. А. </w:t>
      </w:r>
      <w:proofErr w:type="spellStart"/>
      <w:r w:rsidRPr="009905B6">
        <w:rPr>
          <w:color w:val="000000" w:themeColor="text1"/>
          <w:sz w:val="24"/>
          <w:szCs w:val="24"/>
        </w:rPr>
        <w:t>Бабайцев</w:t>
      </w:r>
      <w:proofErr w:type="spellEnd"/>
      <w:r w:rsidRPr="009905B6">
        <w:rPr>
          <w:color w:val="000000" w:themeColor="text1"/>
          <w:sz w:val="24"/>
          <w:szCs w:val="24"/>
        </w:rPr>
        <w:t xml:space="preserve">, В. Б. </w:t>
      </w:r>
      <w:proofErr w:type="spellStart"/>
      <w:r w:rsidRPr="009905B6">
        <w:rPr>
          <w:color w:val="000000" w:themeColor="text1"/>
          <w:sz w:val="24"/>
          <w:szCs w:val="24"/>
        </w:rPr>
        <w:t>Гисин</w:t>
      </w:r>
      <w:proofErr w:type="spellEnd"/>
      <w:r w:rsidRPr="009905B6">
        <w:rPr>
          <w:color w:val="000000" w:themeColor="text1"/>
          <w:sz w:val="24"/>
          <w:szCs w:val="24"/>
        </w:rPr>
        <w:t xml:space="preserve">. – 2-е изд., </w:t>
      </w:r>
      <w:proofErr w:type="spellStart"/>
      <w:r w:rsidRPr="009905B6">
        <w:rPr>
          <w:color w:val="000000" w:themeColor="text1"/>
          <w:sz w:val="24"/>
          <w:szCs w:val="24"/>
        </w:rPr>
        <w:t>испр</w:t>
      </w:r>
      <w:proofErr w:type="spellEnd"/>
      <w:r w:rsidRPr="009905B6">
        <w:rPr>
          <w:color w:val="000000" w:themeColor="text1"/>
          <w:sz w:val="24"/>
          <w:szCs w:val="24"/>
        </w:rPr>
        <w:t xml:space="preserve">. и доп. – Москва :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2021. – 215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Герасимова, Е. Б. Анализ финансовой устойчивости банка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Е.Б. Герасимова.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2020. – 366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Герасимова, Е. Б. Финансовый анализ. Управление финансовыми операциями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Е. Б. Герасимова, Д. В. Редин. —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ФОРУМ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2019. – 192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Григорьева, Т. И. Финансовый анализ для менеджеров: оценка, прогноз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для вузов / Т. И. Григорьева. – 3-е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 xml:space="preserve">. и доп. – Москва :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2020. – 486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 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Губина, О. В. Анализ финансово-хозяйственной деятельности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О. В. Губина, В. Е. </w:t>
      </w:r>
      <w:proofErr w:type="spellStart"/>
      <w:r w:rsidRPr="009905B6">
        <w:rPr>
          <w:color w:val="000000" w:themeColor="text1"/>
          <w:sz w:val="24"/>
          <w:szCs w:val="24"/>
        </w:rPr>
        <w:t>Губин</w:t>
      </w:r>
      <w:proofErr w:type="spellEnd"/>
      <w:r w:rsidRPr="009905B6">
        <w:rPr>
          <w:color w:val="000000" w:themeColor="text1"/>
          <w:sz w:val="24"/>
          <w:szCs w:val="24"/>
        </w:rPr>
        <w:t xml:space="preserve">. – 2-е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>. и доп. – Москва : ФОРУМ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2021. – 335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Дудник, Д. В. Основы финансового анализа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Д. В. Дудник, М. Л. Шер.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РГУП, 2020. – 232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Жилкина</w:t>
      </w:r>
      <w:proofErr w:type="spellEnd"/>
      <w:r w:rsidRPr="009905B6">
        <w:rPr>
          <w:color w:val="000000" w:themeColor="text1"/>
          <w:sz w:val="24"/>
          <w:szCs w:val="24"/>
        </w:rPr>
        <w:t>, А. Н. Финансовый анализ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и практикум для вузов / А. Н. </w:t>
      </w:r>
      <w:proofErr w:type="spellStart"/>
      <w:r w:rsidRPr="009905B6">
        <w:rPr>
          <w:color w:val="000000" w:themeColor="text1"/>
          <w:sz w:val="24"/>
          <w:szCs w:val="24"/>
        </w:rPr>
        <w:t>Жилкина</w:t>
      </w:r>
      <w:proofErr w:type="spellEnd"/>
      <w:r w:rsidRPr="009905B6">
        <w:rPr>
          <w:color w:val="000000" w:themeColor="text1"/>
          <w:sz w:val="24"/>
          <w:szCs w:val="24"/>
        </w:rPr>
        <w:t>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2021. – 285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Илышева</w:t>
      </w:r>
      <w:proofErr w:type="spellEnd"/>
      <w:r w:rsidRPr="009905B6">
        <w:rPr>
          <w:color w:val="000000" w:themeColor="text1"/>
          <w:sz w:val="24"/>
          <w:szCs w:val="24"/>
        </w:rPr>
        <w:t>, Н. Н. Анализ в управлении финансовым состоянием коммерческой организации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монография / Н. Н. </w:t>
      </w:r>
      <w:proofErr w:type="spellStart"/>
      <w:r w:rsidRPr="009905B6">
        <w:rPr>
          <w:color w:val="000000" w:themeColor="text1"/>
          <w:sz w:val="24"/>
          <w:szCs w:val="24"/>
        </w:rPr>
        <w:t>Илышева</w:t>
      </w:r>
      <w:proofErr w:type="spellEnd"/>
      <w:r w:rsidRPr="009905B6">
        <w:rPr>
          <w:color w:val="000000" w:themeColor="text1"/>
          <w:sz w:val="24"/>
          <w:szCs w:val="24"/>
        </w:rPr>
        <w:t xml:space="preserve">, С. И. Крылов. – 2-е изд., с </w:t>
      </w:r>
      <w:proofErr w:type="spellStart"/>
      <w:r w:rsidRPr="009905B6">
        <w:rPr>
          <w:color w:val="000000" w:themeColor="text1"/>
          <w:sz w:val="24"/>
          <w:szCs w:val="24"/>
        </w:rPr>
        <w:t>изм</w:t>
      </w:r>
      <w:proofErr w:type="spellEnd"/>
      <w:r w:rsidRPr="009905B6">
        <w:rPr>
          <w:color w:val="000000" w:themeColor="text1"/>
          <w:sz w:val="24"/>
          <w:szCs w:val="24"/>
        </w:rPr>
        <w:t>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Финансы и Статистика, 2021. – 244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Илышева</w:t>
      </w:r>
      <w:proofErr w:type="spellEnd"/>
      <w:r w:rsidRPr="009905B6">
        <w:rPr>
          <w:color w:val="000000" w:themeColor="text1"/>
          <w:sz w:val="24"/>
          <w:szCs w:val="24"/>
        </w:rPr>
        <w:t>, Н. Н. Анализ финансовой отчетности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Н. Н. </w:t>
      </w:r>
      <w:proofErr w:type="spellStart"/>
      <w:r w:rsidRPr="009905B6">
        <w:rPr>
          <w:color w:val="000000" w:themeColor="text1"/>
          <w:sz w:val="24"/>
          <w:szCs w:val="24"/>
        </w:rPr>
        <w:t>Илышева</w:t>
      </w:r>
      <w:proofErr w:type="spellEnd"/>
      <w:r w:rsidRPr="009905B6">
        <w:rPr>
          <w:color w:val="000000" w:themeColor="text1"/>
          <w:sz w:val="24"/>
          <w:szCs w:val="24"/>
        </w:rPr>
        <w:t>, С. И. Крылов.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Финансы и Статистика, 2021. – 370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Казакова, Н. А. Финансовый анализ в 2 ч. Часть 1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и практикум для вузов / Н. А. Казакова. – 2-е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 xml:space="preserve">. и доп. – Москва :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2021. – 297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 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Казакова, Н. А. Финансовый анализ в 2 ч. Часть 2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и практикум для вузов / Н. А. Казакова. – 2-е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 xml:space="preserve">. и доп. – Москва :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2021. – 209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Камысовская</w:t>
      </w:r>
      <w:proofErr w:type="spellEnd"/>
      <w:r w:rsidRPr="009905B6">
        <w:rPr>
          <w:color w:val="000000" w:themeColor="text1"/>
          <w:sz w:val="24"/>
          <w:szCs w:val="24"/>
        </w:rPr>
        <w:t>, С. В. Бухгалтерская финансовая отчетность: формирование и анализ показателей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С.В. </w:t>
      </w:r>
      <w:proofErr w:type="spellStart"/>
      <w:r w:rsidRPr="009905B6">
        <w:rPr>
          <w:color w:val="000000" w:themeColor="text1"/>
          <w:sz w:val="24"/>
          <w:szCs w:val="24"/>
        </w:rPr>
        <w:t>Камысовская</w:t>
      </w:r>
      <w:proofErr w:type="spellEnd"/>
      <w:r w:rsidRPr="009905B6">
        <w:rPr>
          <w:color w:val="000000" w:themeColor="text1"/>
          <w:sz w:val="24"/>
          <w:szCs w:val="24"/>
        </w:rPr>
        <w:t>, Т.В. Захарова.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2022. – 432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Камышанов</w:t>
      </w:r>
      <w:proofErr w:type="spellEnd"/>
      <w:r w:rsidRPr="009905B6">
        <w:rPr>
          <w:color w:val="000000" w:themeColor="text1"/>
          <w:sz w:val="24"/>
          <w:szCs w:val="24"/>
        </w:rPr>
        <w:t>, П. И. Финансовый и управленческий учет и анализ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П.И. </w:t>
      </w:r>
      <w:proofErr w:type="spellStart"/>
      <w:r w:rsidRPr="009905B6">
        <w:rPr>
          <w:color w:val="000000" w:themeColor="text1"/>
          <w:sz w:val="24"/>
          <w:szCs w:val="24"/>
        </w:rPr>
        <w:t>Камышанов</w:t>
      </w:r>
      <w:proofErr w:type="spellEnd"/>
      <w:r w:rsidRPr="009905B6">
        <w:rPr>
          <w:color w:val="000000" w:themeColor="text1"/>
          <w:sz w:val="24"/>
          <w:szCs w:val="24"/>
        </w:rPr>
        <w:t xml:space="preserve">, А.П. </w:t>
      </w:r>
      <w:proofErr w:type="spellStart"/>
      <w:r w:rsidRPr="009905B6">
        <w:rPr>
          <w:color w:val="000000" w:themeColor="text1"/>
          <w:sz w:val="24"/>
          <w:szCs w:val="24"/>
        </w:rPr>
        <w:t>Камышанов</w:t>
      </w:r>
      <w:proofErr w:type="spellEnd"/>
      <w:r w:rsidRPr="009905B6">
        <w:rPr>
          <w:color w:val="000000" w:themeColor="text1"/>
          <w:sz w:val="24"/>
          <w:szCs w:val="24"/>
        </w:rPr>
        <w:t>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2021. – 592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Кобелева, И. В. Анализ финансово-хозяйственной деятельности коммерческих организаций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И.В. Кобелева, Н.С. Ивашина.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2020. – 256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lastRenderedPageBreak/>
        <w:t xml:space="preserve">Комплексный анализ финансово-хозяйственной деятельности фирмы : учебное пособие / В. Е. </w:t>
      </w:r>
      <w:proofErr w:type="spellStart"/>
      <w:r w:rsidRPr="009905B6">
        <w:rPr>
          <w:color w:val="000000" w:themeColor="text1"/>
          <w:sz w:val="24"/>
          <w:szCs w:val="24"/>
        </w:rPr>
        <w:t>Афонина</w:t>
      </w:r>
      <w:proofErr w:type="spellEnd"/>
      <w:r w:rsidRPr="009905B6">
        <w:rPr>
          <w:color w:val="000000" w:themeColor="text1"/>
          <w:sz w:val="24"/>
          <w:szCs w:val="24"/>
        </w:rPr>
        <w:t xml:space="preserve">, М. Ю. Архипова, О. И. </w:t>
      </w:r>
      <w:proofErr w:type="spellStart"/>
      <w:r w:rsidRPr="009905B6">
        <w:rPr>
          <w:color w:val="000000" w:themeColor="text1"/>
          <w:sz w:val="24"/>
          <w:szCs w:val="24"/>
        </w:rPr>
        <w:t>Башлакова</w:t>
      </w:r>
      <w:proofErr w:type="spellEnd"/>
      <w:r w:rsidRPr="009905B6">
        <w:rPr>
          <w:color w:val="000000" w:themeColor="text1"/>
          <w:sz w:val="24"/>
          <w:szCs w:val="24"/>
        </w:rPr>
        <w:t xml:space="preserve"> [и др.] ; под</w:t>
      </w:r>
      <w:proofErr w:type="gramStart"/>
      <w:r w:rsidRPr="009905B6">
        <w:rPr>
          <w:color w:val="000000" w:themeColor="text1"/>
          <w:sz w:val="24"/>
          <w:szCs w:val="24"/>
        </w:rPr>
        <w:t>.</w:t>
      </w:r>
      <w:proofErr w:type="gramEnd"/>
      <w:r w:rsidRPr="009905B6">
        <w:rPr>
          <w:color w:val="000000" w:themeColor="text1"/>
          <w:sz w:val="24"/>
          <w:szCs w:val="24"/>
        </w:rPr>
        <w:t xml:space="preserve"> </w:t>
      </w:r>
      <w:proofErr w:type="gramStart"/>
      <w:r w:rsidRPr="009905B6">
        <w:rPr>
          <w:color w:val="000000" w:themeColor="text1"/>
          <w:sz w:val="24"/>
          <w:szCs w:val="24"/>
        </w:rPr>
        <w:t>р</w:t>
      </w:r>
      <w:proofErr w:type="gramEnd"/>
      <w:r w:rsidRPr="009905B6">
        <w:rPr>
          <w:color w:val="000000" w:themeColor="text1"/>
          <w:sz w:val="24"/>
          <w:szCs w:val="24"/>
        </w:rPr>
        <w:t>ед. В. И. Флегонтова. —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Издательство «Аспект Пресс», 2020. — 333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Куприянова, Л. М. Финансовый анализ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Л.М. Куприянова.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2021. – 157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Мельник, М. В. Анализ финансово-хозяйственной деятельности предприятия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М.В. Мельник, Е.Б. Герасимова. – 3-е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>. и доп. – Москва : ФОРУМ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2020. – 208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Панкова, С. В. Практикум по анализу бухгалтерской (финансовой) отчетности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С.В. Панкова, Т.В. Андреева, Т.В. Романова.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РИОР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2021. – 165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Пласкова</w:t>
      </w:r>
      <w:proofErr w:type="spellEnd"/>
      <w:r w:rsidRPr="009905B6">
        <w:rPr>
          <w:color w:val="000000" w:themeColor="text1"/>
          <w:sz w:val="24"/>
          <w:szCs w:val="24"/>
        </w:rPr>
        <w:t>, Н. С. Анализ финансовой отчетности, составленной по МСФО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Н.С. </w:t>
      </w:r>
      <w:proofErr w:type="spellStart"/>
      <w:r w:rsidRPr="009905B6">
        <w:rPr>
          <w:color w:val="000000" w:themeColor="text1"/>
          <w:sz w:val="24"/>
          <w:szCs w:val="24"/>
        </w:rPr>
        <w:t>Пласкова</w:t>
      </w:r>
      <w:proofErr w:type="spellEnd"/>
      <w:r w:rsidRPr="009905B6">
        <w:rPr>
          <w:color w:val="000000" w:themeColor="text1"/>
          <w:sz w:val="24"/>
          <w:szCs w:val="24"/>
        </w:rPr>
        <w:t xml:space="preserve">. – 3-е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 xml:space="preserve">. и доп. – Москва : ИНФРА-М, 2022. – 276 </w:t>
      </w:r>
      <w:proofErr w:type="spellStart"/>
      <w:r w:rsidRPr="009905B6">
        <w:rPr>
          <w:color w:val="000000" w:themeColor="text1"/>
          <w:sz w:val="24"/>
          <w:szCs w:val="24"/>
        </w:rPr>
        <w:t>c</w:t>
      </w:r>
      <w:proofErr w:type="spell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Пласкова</w:t>
      </w:r>
      <w:proofErr w:type="spellEnd"/>
      <w:r w:rsidRPr="009905B6">
        <w:rPr>
          <w:color w:val="000000" w:themeColor="text1"/>
          <w:sz w:val="24"/>
          <w:szCs w:val="24"/>
        </w:rPr>
        <w:t>, Н. С. Финансовый анализ деятельности организации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Н.С. </w:t>
      </w:r>
      <w:proofErr w:type="spellStart"/>
      <w:r w:rsidRPr="009905B6">
        <w:rPr>
          <w:color w:val="000000" w:themeColor="text1"/>
          <w:sz w:val="24"/>
          <w:szCs w:val="24"/>
        </w:rPr>
        <w:t>Пласкова</w:t>
      </w:r>
      <w:proofErr w:type="spellEnd"/>
      <w:r w:rsidRPr="009905B6">
        <w:rPr>
          <w:color w:val="000000" w:themeColor="text1"/>
          <w:sz w:val="24"/>
          <w:szCs w:val="24"/>
        </w:rPr>
        <w:t xml:space="preserve">. – 2-е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>. и доп. – Москва : ИНФРА-М, 2021. – 368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Финансовый анализ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и практикум для вузов / И. Ю. Евстафьева [и др.] ; под общей редакцией И. Ю. Евстафьевой, В. А. Черненко.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2021. – 337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Фридман, А. М. Анализ финансово-хозяйственной деятельности. Практикум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учебное пособие / А.М. Фридман.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РИОР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2021. – 204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Чернышева, Ю. Г. Анализ и диагностика финансово-хозяйственной деятельности предприятия (организации)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Ю.Г. Чернышева.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ИНФРА-М, 2021. – 421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r w:rsidRPr="009905B6">
        <w:rPr>
          <w:color w:val="000000" w:themeColor="text1"/>
          <w:sz w:val="24"/>
          <w:szCs w:val="24"/>
        </w:rPr>
        <w:t>Шадрина, Г. В. Управленческий и финансовый анализ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и практикум для вузов / Г. В. Шадрина. – Москва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9905B6">
        <w:rPr>
          <w:color w:val="000000" w:themeColor="text1"/>
          <w:sz w:val="24"/>
          <w:szCs w:val="24"/>
        </w:rPr>
        <w:t>Юрайт</w:t>
      </w:r>
      <w:proofErr w:type="spellEnd"/>
      <w:r w:rsidRPr="009905B6">
        <w:rPr>
          <w:color w:val="000000" w:themeColor="text1"/>
          <w:sz w:val="24"/>
          <w:szCs w:val="24"/>
        </w:rPr>
        <w:t xml:space="preserve">, 2021. – 316 </w:t>
      </w:r>
      <w:proofErr w:type="gramStart"/>
      <w:r w:rsidRPr="009905B6">
        <w:rPr>
          <w:color w:val="000000" w:themeColor="text1"/>
          <w:sz w:val="24"/>
          <w:szCs w:val="24"/>
        </w:rPr>
        <w:t>с</w:t>
      </w:r>
      <w:proofErr w:type="gramEnd"/>
      <w:r w:rsidRPr="009905B6">
        <w:rPr>
          <w:color w:val="000000" w:themeColor="text1"/>
          <w:sz w:val="24"/>
          <w:szCs w:val="24"/>
        </w:rPr>
        <w:t>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Шеремет</w:t>
      </w:r>
      <w:proofErr w:type="spellEnd"/>
      <w:r w:rsidRPr="009905B6">
        <w:rPr>
          <w:color w:val="000000" w:themeColor="text1"/>
          <w:sz w:val="24"/>
          <w:szCs w:val="24"/>
        </w:rPr>
        <w:t>, А. Д. Анализ и диагностика финансово-хозяйственной деятельности предприятия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учебник / А.Д. </w:t>
      </w:r>
      <w:proofErr w:type="spellStart"/>
      <w:r w:rsidRPr="009905B6">
        <w:rPr>
          <w:color w:val="000000" w:themeColor="text1"/>
          <w:sz w:val="24"/>
          <w:szCs w:val="24"/>
        </w:rPr>
        <w:t>Шеремет</w:t>
      </w:r>
      <w:proofErr w:type="spellEnd"/>
      <w:r w:rsidRPr="009905B6">
        <w:rPr>
          <w:color w:val="000000" w:themeColor="text1"/>
          <w:sz w:val="24"/>
          <w:szCs w:val="24"/>
        </w:rPr>
        <w:t>. – 2-е изд., доп. – Москва : ИНФРА-М, 2021. – 374 с.</w:t>
      </w:r>
    </w:p>
    <w:p w:rsidR="009905B6" w:rsidRPr="009905B6" w:rsidRDefault="009905B6" w:rsidP="002054F4">
      <w:pPr>
        <w:numPr>
          <w:ilvl w:val="0"/>
          <w:numId w:val="1"/>
        </w:numPr>
        <w:shd w:val="clear" w:color="auto" w:fill="FFFFFF"/>
        <w:ind w:left="0" w:firstLine="709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09905B6">
        <w:rPr>
          <w:color w:val="000000" w:themeColor="text1"/>
          <w:sz w:val="24"/>
          <w:szCs w:val="24"/>
        </w:rPr>
        <w:t>Шеремет</w:t>
      </w:r>
      <w:proofErr w:type="spellEnd"/>
      <w:r w:rsidRPr="009905B6">
        <w:rPr>
          <w:color w:val="000000" w:themeColor="text1"/>
          <w:sz w:val="24"/>
          <w:szCs w:val="24"/>
        </w:rPr>
        <w:t>, А. Д. Методика финансового анализа деятельности коммерческих организаций</w:t>
      </w:r>
      <w:proofErr w:type="gramStart"/>
      <w:r w:rsidRPr="009905B6">
        <w:rPr>
          <w:color w:val="000000" w:themeColor="text1"/>
          <w:sz w:val="24"/>
          <w:szCs w:val="24"/>
        </w:rPr>
        <w:t xml:space="preserve"> :</w:t>
      </w:r>
      <w:proofErr w:type="gramEnd"/>
      <w:r w:rsidRPr="009905B6">
        <w:rPr>
          <w:color w:val="000000" w:themeColor="text1"/>
          <w:sz w:val="24"/>
          <w:szCs w:val="24"/>
        </w:rPr>
        <w:t xml:space="preserve"> практическое пособие / А.Д. </w:t>
      </w:r>
      <w:proofErr w:type="spellStart"/>
      <w:r w:rsidRPr="009905B6">
        <w:rPr>
          <w:color w:val="000000" w:themeColor="text1"/>
          <w:sz w:val="24"/>
          <w:szCs w:val="24"/>
        </w:rPr>
        <w:t>Шеремет</w:t>
      </w:r>
      <w:proofErr w:type="spellEnd"/>
      <w:r w:rsidRPr="009905B6">
        <w:rPr>
          <w:color w:val="000000" w:themeColor="text1"/>
          <w:sz w:val="24"/>
          <w:szCs w:val="24"/>
        </w:rPr>
        <w:t xml:space="preserve">, Е.В. </w:t>
      </w:r>
      <w:proofErr w:type="spellStart"/>
      <w:r w:rsidRPr="009905B6">
        <w:rPr>
          <w:color w:val="000000" w:themeColor="text1"/>
          <w:sz w:val="24"/>
          <w:szCs w:val="24"/>
        </w:rPr>
        <w:t>Негашев</w:t>
      </w:r>
      <w:proofErr w:type="spellEnd"/>
      <w:r w:rsidRPr="009905B6">
        <w:rPr>
          <w:color w:val="000000" w:themeColor="text1"/>
          <w:sz w:val="24"/>
          <w:szCs w:val="24"/>
        </w:rPr>
        <w:t xml:space="preserve">. – 2-е изд., </w:t>
      </w:r>
      <w:proofErr w:type="spellStart"/>
      <w:r w:rsidRPr="009905B6">
        <w:rPr>
          <w:color w:val="000000" w:themeColor="text1"/>
          <w:sz w:val="24"/>
          <w:szCs w:val="24"/>
        </w:rPr>
        <w:t>перераб</w:t>
      </w:r>
      <w:proofErr w:type="spellEnd"/>
      <w:r w:rsidRPr="009905B6">
        <w:rPr>
          <w:color w:val="000000" w:themeColor="text1"/>
          <w:sz w:val="24"/>
          <w:szCs w:val="24"/>
        </w:rPr>
        <w:t>. и доп. – Москва : ИНФРА-М, 2021. – 208 с.</w:t>
      </w:r>
    </w:p>
    <w:bookmarkEnd w:id="0"/>
    <w:p w:rsidR="009905B6" w:rsidRPr="00242AA8" w:rsidRDefault="009905B6" w:rsidP="00242AA8">
      <w:pPr>
        <w:spacing w:after="200" w:line="276" w:lineRule="auto"/>
        <w:rPr>
          <w:color w:val="000000"/>
          <w:sz w:val="24"/>
          <w:szCs w:val="24"/>
        </w:rPr>
      </w:pPr>
    </w:p>
    <w:sectPr w:rsidR="009905B6" w:rsidRPr="00242AA8" w:rsidSect="0042240F">
      <w:headerReference w:type="even" r:id="rId121"/>
      <w:headerReference w:type="default" r:id="rId12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7BA" w:rsidRDefault="009057BA" w:rsidP="003607F3">
      <w:r>
        <w:separator/>
      </w:r>
    </w:p>
  </w:endnote>
  <w:endnote w:type="continuationSeparator" w:id="1">
    <w:p w:rsidR="009057BA" w:rsidRDefault="009057BA" w:rsidP="00360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7409956"/>
      <w:docPartObj>
        <w:docPartGallery w:val="Page Numbers (Bottom of Page)"/>
        <w:docPartUnique/>
      </w:docPartObj>
    </w:sdtPr>
    <w:sdtContent>
      <w:p w:rsidR="009057BA" w:rsidRDefault="009057BA">
        <w:pPr>
          <w:pStyle w:val="ae"/>
          <w:jc w:val="right"/>
        </w:pPr>
        <w:fldSimple w:instr="PAGE   \* MERGEFORMAT">
          <w:r w:rsidR="005C41D4">
            <w:rPr>
              <w:noProof/>
            </w:rPr>
            <w:t>66</w:t>
          </w:r>
        </w:fldSimple>
      </w:p>
    </w:sdtContent>
  </w:sdt>
  <w:p w:rsidR="009057BA" w:rsidRDefault="009057B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BA" w:rsidRDefault="009057BA">
    <w:pPr>
      <w:pStyle w:val="ae"/>
      <w:jc w:val="center"/>
    </w:pPr>
  </w:p>
  <w:p w:rsidR="009057BA" w:rsidRDefault="009057B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7BA" w:rsidRDefault="009057BA" w:rsidP="003607F3">
      <w:r>
        <w:separator/>
      </w:r>
    </w:p>
  </w:footnote>
  <w:footnote w:type="continuationSeparator" w:id="1">
    <w:p w:rsidR="009057BA" w:rsidRDefault="009057BA" w:rsidP="00360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BA" w:rsidRDefault="009057BA" w:rsidP="00785A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57BA" w:rsidRDefault="009057B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BA" w:rsidRDefault="009057BA" w:rsidP="000421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57BA" w:rsidRDefault="009057B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7BA" w:rsidRPr="0042240F" w:rsidRDefault="009057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EC1"/>
    <w:multiLevelType w:val="hybridMultilevel"/>
    <w:tmpl w:val="009EFC1C"/>
    <w:lvl w:ilvl="0" w:tplc="A3D494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0246972"/>
    <w:multiLevelType w:val="hybridMultilevel"/>
    <w:tmpl w:val="1FBE1D0A"/>
    <w:lvl w:ilvl="0" w:tplc="4964F186">
      <w:start w:val="1"/>
      <w:numFmt w:val="bullet"/>
      <w:lvlText w:val=""/>
      <w:lvlJc w:val="left"/>
      <w:pPr>
        <w:tabs>
          <w:tab w:val="num" w:pos="1608"/>
        </w:tabs>
        <w:ind w:left="708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D51181A"/>
    <w:multiLevelType w:val="hybridMultilevel"/>
    <w:tmpl w:val="A6161196"/>
    <w:lvl w:ilvl="0" w:tplc="4964F186">
      <w:start w:val="1"/>
      <w:numFmt w:val="bullet"/>
      <w:lvlText w:val=""/>
      <w:lvlJc w:val="left"/>
      <w:pPr>
        <w:tabs>
          <w:tab w:val="num" w:pos="900"/>
        </w:tabs>
        <w:ind w:left="0" w:firstLine="54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720586E"/>
    <w:multiLevelType w:val="hybridMultilevel"/>
    <w:tmpl w:val="90F6D0FE"/>
    <w:lvl w:ilvl="0" w:tplc="4964F186">
      <w:start w:val="1"/>
      <w:numFmt w:val="bullet"/>
      <w:lvlText w:val=""/>
      <w:lvlJc w:val="left"/>
      <w:pPr>
        <w:tabs>
          <w:tab w:val="num" w:pos="900"/>
        </w:tabs>
        <w:ind w:left="0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6F2D1A"/>
    <w:multiLevelType w:val="multilevel"/>
    <w:tmpl w:val="FE5E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407BAE"/>
    <w:multiLevelType w:val="hybridMultilevel"/>
    <w:tmpl w:val="1348F8CA"/>
    <w:lvl w:ilvl="0" w:tplc="4964F186">
      <w:start w:val="1"/>
      <w:numFmt w:val="bullet"/>
      <w:lvlText w:val=""/>
      <w:lvlJc w:val="left"/>
      <w:pPr>
        <w:tabs>
          <w:tab w:val="num" w:pos="900"/>
        </w:tabs>
        <w:ind w:left="0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6">
    <w:nsid w:val="594317EA"/>
    <w:multiLevelType w:val="hybridMultilevel"/>
    <w:tmpl w:val="415820D4"/>
    <w:lvl w:ilvl="0" w:tplc="4964F186">
      <w:start w:val="1"/>
      <w:numFmt w:val="bullet"/>
      <w:lvlText w:val=""/>
      <w:lvlJc w:val="left"/>
      <w:pPr>
        <w:tabs>
          <w:tab w:val="num" w:pos="900"/>
        </w:tabs>
        <w:ind w:left="0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3C35E5"/>
    <w:multiLevelType w:val="hybridMultilevel"/>
    <w:tmpl w:val="88DE23BE"/>
    <w:lvl w:ilvl="0" w:tplc="4964F186">
      <w:start w:val="1"/>
      <w:numFmt w:val="bullet"/>
      <w:lvlText w:val=""/>
      <w:lvlJc w:val="left"/>
      <w:pPr>
        <w:tabs>
          <w:tab w:val="num" w:pos="1608"/>
        </w:tabs>
        <w:ind w:left="708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7A590858"/>
    <w:multiLevelType w:val="hybridMultilevel"/>
    <w:tmpl w:val="141AA73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3"/>
  </w:hdrShapeDefaults>
  <w:footnotePr>
    <w:footnote w:id="0"/>
    <w:footnote w:id="1"/>
  </w:footnotePr>
  <w:endnotePr>
    <w:endnote w:id="0"/>
    <w:endnote w:id="1"/>
  </w:endnotePr>
  <w:compat/>
  <w:rsids>
    <w:rsidRoot w:val="009412D8"/>
    <w:rsid w:val="000048B5"/>
    <w:rsid w:val="00005B4C"/>
    <w:rsid w:val="00005EF2"/>
    <w:rsid w:val="00007E3A"/>
    <w:rsid w:val="0001228F"/>
    <w:rsid w:val="00014B54"/>
    <w:rsid w:val="0001638B"/>
    <w:rsid w:val="000203E4"/>
    <w:rsid w:val="00026BF4"/>
    <w:rsid w:val="00030E64"/>
    <w:rsid w:val="00031A78"/>
    <w:rsid w:val="00033DD3"/>
    <w:rsid w:val="00034DC0"/>
    <w:rsid w:val="000376E0"/>
    <w:rsid w:val="000421E8"/>
    <w:rsid w:val="0004373B"/>
    <w:rsid w:val="000437C1"/>
    <w:rsid w:val="00046512"/>
    <w:rsid w:val="0005038E"/>
    <w:rsid w:val="00050B52"/>
    <w:rsid w:val="00050C0E"/>
    <w:rsid w:val="00052361"/>
    <w:rsid w:val="0005324A"/>
    <w:rsid w:val="00053556"/>
    <w:rsid w:val="000606D5"/>
    <w:rsid w:val="000609B8"/>
    <w:rsid w:val="00062413"/>
    <w:rsid w:val="000626FB"/>
    <w:rsid w:val="00063090"/>
    <w:rsid w:val="0006758C"/>
    <w:rsid w:val="000714B5"/>
    <w:rsid w:val="000720A3"/>
    <w:rsid w:val="000728D6"/>
    <w:rsid w:val="000738BB"/>
    <w:rsid w:val="0007446B"/>
    <w:rsid w:val="00075C68"/>
    <w:rsid w:val="00077C6B"/>
    <w:rsid w:val="00080A26"/>
    <w:rsid w:val="00090D46"/>
    <w:rsid w:val="00093BDE"/>
    <w:rsid w:val="00094D7C"/>
    <w:rsid w:val="00097136"/>
    <w:rsid w:val="000A44A4"/>
    <w:rsid w:val="000A5490"/>
    <w:rsid w:val="000A5556"/>
    <w:rsid w:val="000B210D"/>
    <w:rsid w:val="000B4EF3"/>
    <w:rsid w:val="000B5B6B"/>
    <w:rsid w:val="000B6F77"/>
    <w:rsid w:val="000B72FB"/>
    <w:rsid w:val="000B733D"/>
    <w:rsid w:val="000C0134"/>
    <w:rsid w:val="000C35AF"/>
    <w:rsid w:val="000C380D"/>
    <w:rsid w:val="000C6F74"/>
    <w:rsid w:val="000D46E2"/>
    <w:rsid w:val="000D4BA7"/>
    <w:rsid w:val="000D5717"/>
    <w:rsid w:val="000E135E"/>
    <w:rsid w:val="000E3BB4"/>
    <w:rsid w:val="000E75B4"/>
    <w:rsid w:val="000F2F33"/>
    <w:rsid w:val="000F4196"/>
    <w:rsid w:val="000F4610"/>
    <w:rsid w:val="00101C57"/>
    <w:rsid w:val="001023EC"/>
    <w:rsid w:val="0010526F"/>
    <w:rsid w:val="00110AC6"/>
    <w:rsid w:val="00114FFB"/>
    <w:rsid w:val="00117CD9"/>
    <w:rsid w:val="001229F9"/>
    <w:rsid w:val="00127886"/>
    <w:rsid w:val="00130562"/>
    <w:rsid w:val="0013094A"/>
    <w:rsid w:val="001341A7"/>
    <w:rsid w:val="0014083F"/>
    <w:rsid w:val="00146F07"/>
    <w:rsid w:val="00150F9D"/>
    <w:rsid w:val="001511D4"/>
    <w:rsid w:val="00152260"/>
    <w:rsid w:val="001542D4"/>
    <w:rsid w:val="00154525"/>
    <w:rsid w:val="0015598F"/>
    <w:rsid w:val="00155A87"/>
    <w:rsid w:val="001569AC"/>
    <w:rsid w:val="001573CA"/>
    <w:rsid w:val="0016073B"/>
    <w:rsid w:val="00162135"/>
    <w:rsid w:val="00163B60"/>
    <w:rsid w:val="00164C76"/>
    <w:rsid w:val="0016622F"/>
    <w:rsid w:val="00171C64"/>
    <w:rsid w:val="0017419D"/>
    <w:rsid w:val="0017432B"/>
    <w:rsid w:val="00187674"/>
    <w:rsid w:val="00190FCF"/>
    <w:rsid w:val="00191016"/>
    <w:rsid w:val="00192D1A"/>
    <w:rsid w:val="00194440"/>
    <w:rsid w:val="00196A60"/>
    <w:rsid w:val="00197A74"/>
    <w:rsid w:val="001A3287"/>
    <w:rsid w:val="001A3749"/>
    <w:rsid w:val="001A41E7"/>
    <w:rsid w:val="001A6827"/>
    <w:rsid w:val="001A7778"/>
    <w:rsid w:val="001B184C"/>
    <w:rsid w:val="001C030E"/>
    <w:rsid w:val="001C1AFE"/>
    <w:rsid w:val="001C6C42"/>
    <w:rsid w:val="001D0202"/>
    <w:rsid w:val="001D1269"/>
    <w:rsid w:val="001D3496"/>
    <w:rsid w:val="001D3988"/>
    <w:rsid w:val="001E1C09"/>
    <w:rsid w:val="001E2338"/>
    <w:rsid w:val="001E2350"/>
    <w:rsid w:val="001E242F"/>
    <w:rsid w:val="001E3AA8"/>
    <w:rsid w:val="001E54A2"/>
    <w:rsid w:val="001F0497"/>
    <w:rsid w:val="001F0C57"/>
    <w:rsid w:val="001F1C60"/>
    <w:rsid w:val="001F23A3"/>
    <w:rsid w:val="001F520F"/>
    <w:rsid w:val="001F5C81"/>
    <w:rsid w:val="001F662A"/>
    <w:rsid w:val="002014B7"/>
    <w:rsid w:val="00203FFB"/>
    <w:rsid w:val="002054F4"/>
    <w:rsid w:val="00205978"/>
    <w:rsid w:val="00205AF6"/>
    <w:rsid w:val="00207C40"/>
    <w:rsid w:val="00207DFB"/>
    <w:rsid w:val="00210D37"/>
    <w:rsid w:val="00211AE9"/>
    <w:rsid w:val="00211E84"/>
    <w:rsid w:val="00213AC5"/>
    <w:rsid w:val="002174EB"/>
    <w:rsid w:val="002264C2"/>
    <w:rsid w:val="00227B8D"/>
    <w:rsid w:val="0023233D"/>
    <w:rsid w:val="00236D40"/>
    <w:rsid w:val="00237D32"/>
    <w:rsid w:val="002402E8"/>
    <w:rsid w:val="00241C24"/>
    <w:rsid w:val="00242AA8"/>
    <w:rsid w:val="00245089"/>
    <w:rsid w:val="00245595"/>
    <w:rsid w:val="002528C5"/>
    <w:rsid w:val="00254309"/>
    <w:rsid w:val="002551D8"/>
    <w:rsid w:val="002553DF"/>
    <w:rsid w:val="002564BE"/>
    <w:rsid w:val="002579C5"/>
    <w:rsid w:val="00261167"/>
    <w:rsid w:val="00261366"/>
    <w:rsid w:val="00262661"/>
    <w:rsid w:val="0026281B"/>
    <w:rsid w:val="00267AB4"/>
    <w:rsid w:val="00270935"/>
    <w:rsid w:val="00270C3F"/>
    <w:rsid w:val="00273677"/>
    <w:rsid w:val="00274272"/>
    <w:rsid w:val="00274698"/>
    <w:rsid w:val="00276723"/>
    <w:rsid w:val="002809C0"/>
    <w:rsid w:val="00281D17"/>
    <w:rsid w:val="00282531"/>
    <w:rsid w:val="00284482"/>
    <w:rsid w:val="002869AC"/>
    <w:rsid w:val="00286E99"/>
    <w:rsid w:val="00291B85"/>
    <w:rsid w:val="00292950"/>
    <w:rsid w:val="0029376F"/>
    <w:rsid w:val="00294FA7"/>
    <w:rsid w:val="00296CC2"/>
    <w:rsid w:val="002A1136"/>
    <w:rsid w:val="002A1331"/>
    <w:rsid w:val="002A3882"/>
    <w:rsid w:val="002A4414"/>
    <w:rsid w:val="002A4669"/>
    <w:rsid w:val="002A4B23"/>
    <w:rsid w:val="002A4F33"/>
    <w:rsid w:val="002A6CAA"/>
    <w:rsid w:val="002B00F6"/>
    <w:rsid w:val="002B1DAB"/>
    <w:rsid w:val="002B43A3"/>
    <w:rsid w:val="002B5440"/>
    <w:rsid w:val="002B6F1B"/>
    <w:rsid w:val="002C02D5"/>
    <w:rsid w:val="002C2FE9"/>
    <w:rsid w:val="002C3A6E"/>
    <w:rsid w:val="002C7F76"/>
    <w:rsid w:val="002D1516"/>
    <w:rsid w:val="002D339C"/>
    <w:rsid w:val="002D5E04"/>
    <w:rsid w:val="002E0872"/>
    <w:rsid w:val="002E56C7"/>
    <w:rsid w:val="002E5E6C"/>
    <w:rsid w:val="002E6CB4"/>
    <w:rsid w:val="002E781B"/>
    <w:rsid w:val="002F214F"/>
    <w:rsid w:val="002F5EC7"/>
    <w:rsid w:val="003021BE"/>
    <w:rsid w:val="00302ED8"/>
    <w:rsid w:val="00305AE3"/>
    <w:rsid w:val="00307016"/>
    <w:rsid w:val="00312079"/>
    <w:rsid w:val="00312484"/>
    <w:rsid w:val="0031308C"/>
    <w:rsid w:val="00313190"/>
    <w:rsid w:val="00315F33"/>
    <w:rsid w:val="00320CA0"/>
    <w:rsid w:val="00320FCC"/>
    <w:rsid w:val="003227FD"/>
    <w:rsid w:val="00326B65"/>
    <w:rsid w:val="00331793"/>
    <w:rsid w:val="00331999"/>
    <w:rsid w:val="00332850"/>
    <w:rsid w:val="00333471"/>
    <w:rsid w:val="003352A6"/>
    <w:rsid w:val="00335934"/>
    <w:rsid w:val="0033633C"/>
    <w:rsid w:val="0034339F"/>
    <w:rsid w:val="00343DBF"/>
    <w:rsid w:val="00344B79"/>
    <w:rsid w:val="00345D3C"/>
    <w:rsid w:val="00345F5A"/>
    <w:rsid w:val="00350D09"/>
    <w:rsid w:val="00351E2D"/>
    <w:rsid w:val="00351EAD"/>
    <w:rsid w:val="00353F93"/>
    <w:rsid w:val="00354A75"/>
    <w:rsid w:val="003607F3"/>
    <w:rsid w:val="00362090"/>
    <w:rsid w:val="00362FC9"/>
    <w:rsid w:val="00363592"/>
    <w:rsid w:val="003647B2"/>
    <w:rsid w:val="003650E3"/>
    <w:rsid w:val="0037187D"/>
    <w:rsid w:val="0037304D"/>
    <w:rsid w:val="0037307E"/>
    <w:rsid w:val="0037541D"/>
    <w:rsid w:val="00375422"/>
    <w:rsid w:val="003802EE"/>
    <w:rsid w:val="003862DE"/>
    <w:rsid w:val="003870D7"/>
    <w:rsid w:val="00387619"/>
    <w:rsid w:val="00391894"/>
    <w:rsid w:val="003A0FF9"/>
    <w:rsid w:val="003A4E7F"/>
    <w:rsid w:val="003A71D6"/>
    <w:rsid w:val="003B2C0D"/>
    <w:rsid w:val="003B3A1D"/>
    <w:rsid w:val="003B3BE8"/>
    <w:rsid w:val="003B7400"/>
    <w:rsid w:val="003C13FB"/>
    <w:rsid w:val="003C1FFC"/>
    <w:rsid w:val="003C4379"/>
    <w:rsid w:val="003C5204"/>
    <w:rsid w:val="003C6260"/>
    <w:rsid w:val="003C6AB0"/>
    <w:rsid w:val="003D2FBB"/>
    <w:rsid w:val="003D3022"/>
    <w:rsid w:val="003D52EA"/>
    <w:rsid w:val="003E012F"/>
    <w:rsid w:val="003E085C"/>
    <w:rsid w:val="003E0A7B"/>
    <w:rsid w:val="003E0D4D"/>
    <w:rsid w:val="003E2A59"/>
    <w:rsid w:val="003E6289"/>
    <w:rsid w:val="003E6F22"/>
    <w:rsid w:val="003F1410"/>
    <w:rsid w:val="003F3758"/>
    <w:rsid w:val="003F64BD"/>
    <w:rsid w:val="003F6554"/>
    <w:rsid w:val="00401884"/>
    <w:rsid w:val="00403BBC"/>
    <w:rsid w:val="00410380"/>
    <w:rsid w:val="00411060"/>
    <w:rsid w:val="00415B2E"/>
    <w:rsid w:val="00420339"/>
    <w:rsid w:val="00421CE6"/>
    <w:rsid w:val="0042240F"/>
    <w:rsid w:val="00422627"/>
    <w:rsid w:val="00425FD0"/>
    <w:rsid w:val="0042742A"/>
    <w:rsid w:val="004339A5"/>
    <w:rsid w:val="00435028"/>
    <w:rsid w:val="00435041"/>
    <w:rsid w:val="00437314"/>
    <w:rsid w:val="00445D67"/>
    <w:rsid w:val="004464CB"/>
    <w:rsid w:val="00446E42"/>
    <w:rsid w:val="0044786B"/>
    <w:rsid w:val="00451C74"/>
    <w:rsid w:val="004552C4"/>
    <w:rsid w:val="00456D3B"/>
    <w:rsid w:val="00460D26"/>
    <w:rsid w:val="0046267C"/>
    <w:rsid w:val="00465565"/>
    <w:rsid w:val="00465AF7"/>
    <w:rsid w:val="00466990"/>
    <w:rsid w:val="004705D5"/>
    <w:rsid w:val="00470DC6"/>
    <w:rsid w:val="00471304"/>
    <w:rsid w:val="00474906"/>
    <w:rsid w:val="00474D1F"/>
    <w:rsid w:val="0048074C"/>
    <w:rsid w:val="004811D5"/>
    <w:rsid w:val="00483D68"/>
    <w:rsid w:val="00484876"/>
    <w:rsid w:val="00485458"/>
    <w:rsid w:val="004858F9"/>
    <w:rsid w:val="00485AD8"/>
    <w:rsid w:val="004861BA"/>
    <w:rsid w:val="004865F6"/>
    <w:rsid w:val="00493761"/>
    <w:rsid w:val="004A2B2A"/>
    <w:rsid w:val="004A4432"/>
    <w:rsid w:val="004B0047"/>
    <w:rsid w:val="004B0558"/>
    <w:rsid w:val="004B074A"/>
    <w:rsid w:val="004B3478"/>
    <w:rsid w:val="004B525B"/>
    <w:rsid w:val="004B5910"/>
    <w:rsid w:val="004C074A"/>
    <w:rsid w:val="004C1749"/>
    <w:rsid w:val="004C1B84"/>
    <w:rsid w:val="004C1BC4"/>
    <w:rsid w:val="004C2D2F"/>
    <w:rsid w:val="004C3727"/>
    <w:rsid w:val="004C6D28"/>
    <w:rsid w:val="004D555B"/>
    <w:rsid w:val="004D67B7"/>
    <w:rsid w:val="004E3EA5"/>
    <w:rsid w:val="004E4430"/>
    <w:rsid w:val="004E60FA"/>
    <w:rsid w:val="004F3906"/>
    <w:rsid w:val="004F4709"/>
    <w:rsid w:val="004F547A"/>
    <w:rsid w:val="0050137F"/>
    <w:rsid w:val="00503389"/>
    <w:rsid w:val="0050399C"/>
    <w:rsid w:val="00507925"/>
    <w:rsid w:val="00514E04"/>
    <w:rsid w:val="0051678B"/>
    <w:rsid w:val="0051691F"/>
    <w:rsid w:val="00522B80"/>
    <w:rsid w:val="005248DB"/>
    <w:rsid w:val="00524B0D"/>
    <w:rsid w:val="0052520B"/>
    <w:rsid w:val="0052607A"/>
    <w:rsid w:val="00526D29"/>
    <w:rsid w:val="00527EEC"/>
    <w:rsid w:val="00542940"/>
    <w:rsid w:val="0054336E"/>
    <w:rsid w:val="0054665E"/>
    <w:rsid w:val="00552738"/>
    <w:rsid w:val="005541E5"/>
    <w:rsid w:val="0055615D"/>
    <w:rsid w:val="005602F0"/>
    <w:rsid w:val="00560CD3"/>
    <w:rsid w:val="005649CA"/>
    <w:rsid w:val="00567008"/>
    <w:rsid w:val="0057065C"/>
    <w:rsid w:val="00571E36"/>
    <w:rsid w:val="00572C43"/>
    <w:rsid w:val="00573FA9"/>
    <w:rsid w:val="00575017"/>
    <w:rsid w:val="00577847"/>
    <w:rsid w:val="00582C10"/>
    <w:rsid w:val="0058431F"/>
    <w:rsid w:val="005937C8"/>
    <w:rsid w:val="00595D0F"/>
    <w:rsid w:val="005A2816"/>
    <w:rsid w:val="005A2C3B"/>
    <w:rsid w:val="005A33AF"/>
    <w:rsid w:val="005A3A85"/>
    <w:rsid w:val="005A4509"/>
    <w:rsid w:val="005A5631"/>
    <w:rsid w:val="005A6C34"/>
    <w:rsid w:val="005B1706"/>
    <w:rsid w:val="005B22B4"/>
    <w:rsid w:val="005B45DB"/>
    <w:rsid w:val="005B71BA"/>
    <w:rsid w:val="005C0BEA"/>
    <w:rsid w:val="005C16FE"/>
    <w:rsid w:val="005C17EA"/>
    <w:rsid w:val="005C41D4"/>
    <w:rsid w:val="005C7021"/>
    <w:rsid w:val="005D0932"/>
    <w:rsid w:val="005D0E40"/>
    <w:rsid w:val="005D5715"/>
    <w:rsid w:val="005E0895"/>
    <w:rsid w:val="005E68B0"/>
    <w:rsid w:val="005E6E04"/>
    <w:rsid w:val="005E713F"/>
    <w:rsid w:val="005F1ECA"/>
    <w:rsid w:val="005F2669"/>
    <w:rsid w:val="005F4574"/>
    <w:rsid w:val="005F5336"/>
    <w:rsid w:val="005F5BA4"/>
    <w:rsid w:val="005F7422"/>
    <w:rsid w:val="005F7FAD"/>
    <w:rsid w:val="006009CD"/>
    <w:rsid w:val="006019E7"/>
    <w:rsid w:val="00603553"/>
    <w:rsid w:val="006044F6"/>
    <w:rsid w:val="00604DC0"/>
    <w:rsid w:val="00606973"/>
    <w:rsid w:val="00607D51"/>
    <w:rsid w:val="00610771"/>
    <w:rsid w:val="00611F41"/>
    <w:rsid w:val="00612173"/>
    <w:rsid w:val="006132AC"/>
    <w:rsid w:val="00614F0B"/>
    <w:rsid w:val="0063047E"/>
    <w:rsid w:val="00630DA5"/>
    <w:rsid w:val="0063646D"/>
    <w:rsid w:val="006364F5"/>
    <w:rsid w:val="00637BE5"/>
    <w:rsid w:val="00637CAC"/>
    <w:rsid w:val="006405B8"/>
    <w:rsid w:val="006426F0"/>
    <w:rsid w:val="00643F5C"/>
    <w:rsid w:val="006509AC"/>
    <w:rsid w:val="006524BB"/>
    <w:rsid w:val="006525C2"/>
    <w:rsid w:val="00655861"/>
    <w:rsid w:val="0065704C"/>
    <w:rsid w:val="0065739B"/>
    <w:rsid w:val="0066200B"/>
    <w:rsid w:val="0066295B"/>
    <w:rsid w:val="00663F4A"/>
    <w:rsid w:val="00664F49"/>
    <w:rsid w:val="00672C8D"/>
    <w:rsid w:val="0067429C"/>
    <w:rsid w:val="00674368"/>
    <w:rsid w:val="0067464F"/>
    <w:rsid w:val="00674E09"/>
    <w:rsid w:val="00677360"/>
    <w:rsid w:val="00680029"/>
    <w:rsid w:val="00681264"/>
    <w:rsid w:val="00681318"/>
    <w:rsid w:val="00681A07"/>
    <w:rsid w:val="00682333"/>
    <w:rsid w:val="00682DE9"/>
    <w:rsid w:val="00682F4D"/>
    <w:rsid w:val="00684674"/>
    <w:rsid w:val="00690EC3"/>
    <w:rsid w:val="00691A4B"/>
    <w:rsid w:val="006A1DCF"/>
    <w:rsid w:val="006A337D"/>
    <w:rsid w:val="006A3BB0"/>
    <w:rsid w:val="006A72C3"/>
    <w:rsid w:val="006B15F4"/>
    <w:rsid w:val="006B217A"/>
    <w:rsid w:val="006B4077"/>
    <w:rsid w:val="006B4B09"/>
    <w:rsid w:val="006B5302"/>
    <w:rsid w:val="006B7C21"/>
    <w:rsid w:val="006C0C57"/>
    <w:rsid w:val="006C2A89"/>
    <w:rsid w:val="006C5FA6"/>
    <w:rsid w:val="006C6F5D"/>
    <w:rsid w:val="006C757C"/>
    <w:rsid w:val="006D199C"/>
    <w:rsid w:val="006D1AE2"/>
    <w:rsid w:val="006D28E3"/>
    <w:rsid w:val="006D4525"/>
    <w:rsid w:val="006D4D99"/>
    <w:rsid w:val="006D51D7"/>
    <w:rsid w:val="006E125F"/>
    <w:rsid w:val="006E1692"/>
    <w:rsid w:val="006E1F0C"/>
    <w:rsid w:val="006E3B4E"/>
    <w:rsid w:val="006E4684"/>
    <w:rsid w:val="006E46E0"/>
    <w:rsid w:val="006F3451"/>
    <w:rsid w:val="006F4046"/>
    <w:rsid w:val="006F4EE7"/>
    <w:rsid w:val="006F5077"/>
    <w:rsid w:val="006F6827"/>
    <w:rsid w:val="006F6951"/>
    <w:rsid w:val="006F7C0A"/>
    <w:rsid w:val="00701A28"/>
    <w:rsid w:val="007022E9"/>
    <w:rsid w:val="00702E1A"/>
    <w:rsid w:val="00710091"/>
    <w:rsid w:val="0071179C"/>
    <w:rsid w:val="00713251"/>
    <w:rsid w:val="00714409"/>
    <w:rsid w:val="0071473C"/>
    <w:rsid w:val="0072131D"/>
    <w:rsid w:val="007219E8"/>
    <w:rsid w:val="007221E5"/>
    <w:rsid w:val="0072351A"/>
    <w:rsid w:val="007263F9"/>
    <w:rsid w:val="007312D3"/>
    <w:rsid w:val="007349F3"/>
    <w:rsid w:val="00741E33"/>
    <w:rsid w:val="00742011"/>
    <w:rsid w:val="00742B42"/>
    <w:rsid w:val="0074313B"/>
    <w:rsid w:val="00744294"/>
    <w:rsid w:val="0075067E"/>
    <w:rsid w:val="00751249"/>
    <w:rsid w:val="007529D2"/>
    <w:rsid w:val="00753C66"/>
    <w:rsid w:val="007604C1"/>
    <w:rsid w:val="0076226C"/>
    <w:rsid w:val="007652E7"/>
    <w:rsid w:val="00765E13"/>
    <w:rsid w:val="0077283E"/>
    <w:rsid w:val="00772C63"/>
    <w:rsid w:val="007750C1"/>
    <w:rsid w:val="00777700"/>
    <w:rsid w:val="00783637"/>
    <w:rsid w:val="00783BDE"/>
    <w:rsid w:val="00785A70"/>
    <w:rsid w:val="007919D2"/>
    <w:rsid w:val="00793813"/>
    <w:rsid w:val="00793A6D"/>
    <w:rsid w:val="00794CF8"/>
    <w:rsid w:val="007A1635"/>
    <w:rsid w:val="007A3B37"/>
    <w:rsid w:val="007A3F08"/>
    <w:rsid w:val="007A3F90"/>
    <w:rsid w:val="007A4E53"/>
    <w:rsid w:val="007A5052"/>
    <w:rsid w:val="007A5777"/>
    <w:rsid w:val="007A6FBA"/>
    <w:rsid w:val="007A7668"/>
    <w:rsid w:val="007B01AD"/>
    <w:rsid w:val="007B121B"/>
    <w:rsid w:val="007B2AA5"/>
    <w:rsid w:val="007B2F30"/>
    <w:rsid w:val="007B48EE"/>
    <w:rsid w:val="007B5097"/>
    <w:rsid w:val="007B60F9"/>
    <w:rsid w:val="007C5770"/>
    <w:rsid w:val="007C6FE0"/>
    <w:rsid w:val="007D3B67"/>
    <w:rsid w:val="007D4CA5"/>
    <w:rsid w:val="007D5923"/>
    <w:rsid w:val="007D71A3"/>
    <w:rsid w:val="007D748E"/>
    <w:rsid w:val="007D76D6"/>
    <w:rsid w:val="007E4933"/>
    <w:rsid w:val="007E4A4C"/>
    <w:rsid w:val="007E6536"/>
    <w:rsid w:val="007E67A4"/>
    <w:rsid w:val="007F042D"/>
    <w:rsid w:val="00804A2D"/>
    <w:rsid w:val="0080626B"/>
    <w:rsid w:val="00806883"/>
    <w:rsid w:val="0081045E"/>
    <w:rsid w:val="00812663"/>
    <w:rsid w:val="00812A32"/>
    <w:rsid w:val="00813FF8"/>
    <w:rsid w:val="0081556C"/>
    <w:rsid w:val="00820482"/>
    <w:rsid w:val="0082331C"/>
    <w:rsid w:val="008259C9"/>
    <w:rsid w:val="008274A9"/>
    <w:rsid w:val="008331B6"/>
    <w:rsid w:val="008359BF"/>
    <w:rsid w:val="0084206F"/>
    <w:rsid w:val="008456EE"/>
    <w:rsid w:val="00846ADD"/>
    <w:rsid w:val="0084715B"/>
    <w:rsid w:val="00847225"/>
    <w:rsid w:val="0085034D"/>
    <w:rsid w:val="00852708"/>
    <w:rsid w:val="00853A3A"/>
    <w:rsid w:val="0085402B"/>
    <w:rsid w:val="008552FE"/>
    <w:rsid w:val="008553C1"/>
    <w:rsid w:val="00861786"/>
    <w:rsid w:val="00861DB3"/>
    <w:rsid w:val="00862498"/>
    <w:rsid w:val="008629B7"/>
    <w:rsid w:val="008653E1"/>
    <w:rsid w:val="0087160A"/>
    <w:rsid w:val="0087256E"/>
    <w:rsid w:val="00876A0A"/>
    <w:rsid w:val="008933B3"/>
    <w:rsid w:val="00894887"/>
    <w:rsid w:val="00896CD9"/>
    <w:rsid w:val="008A1DF2"/>
    <w:rsid w:val="008A2BB6"/>
    <w:rsid w:val="008A40CC"/>
    <w:rsid w:val="008A697D"/>
    <w:rsid w:val="008B078D"/>
    <w:rsid w:val="008B770A"/>
    <w:rsid w:val="008C1D9A"/>
    <w:rsid w:val="008C389E"/>
    <w:rsid w:val="008C426F"/>
    <w:rsid w:val="008C42E2"/>
    <w:rsid w:val="008C56A5"/>
    <w:rsid w:val="008C5DD5"/>
    <w:rsid w:val="008C6D87"/>
    <w:rsid w:val="008C7BDE"/>
    <w:rsid w:val="008D1C3B"/>
    <w:rsid w:val="008D3F23"/>
    <w:rsid w:val="008D75CB"/>
    <w:rsid w:val="008E0286"/>
    <w:rsid w:val="008E1C6B"/>
    <w:rsid w:val="008E56CA"/>
    <w:rsid w:val="008E5794"/>
    <w:rsid w:val="008E6123"/>
    <w:rsid w:val="008F0187"/>
    <w:rsid w:val="008F16F7"/>
    <w:rsid w:val="009000EE"/>
    <w:rsid w:val="0090039F"/>
    <w:rsid w:val="0090148C"/>
    <w:rsid w:val="009048B5"/>
    <w:rsid w:val="00904992"/>
    <w:rsid w:val="009057BA"/>
    <w:rsid w:val="009074B8"/>
    <w:rsid w:val="009079AD"/>
    <w:rsid w:val="00912384"/>
    <w:rsid w:val="00912ACF"/>
    <w:rsid w:val="00913C34"/>
    <w:rsid w:val="00917331"/>
    <w:rsid w:val="009214F3"/>
    <w:rsid w:val="009245F3"/>
    <w:rsid w:val="00924A0A"/>
    <w:rsid w:val="00925BDA"/>
    <w:rsid w:val="00926ECD"/>
    <w:rsid w:val="009274C5"/>
    <w:rsid w:val="00927776"/>
    <w:rsid w:val="009279AE"/>
    <w:rsid w:val="009342E7"/>
    <w:rsid w:val="009366B8"/>
    <w:rsid w:val="00940807"/>
    <w:rsid w:val="00940CE9"/>
    <w:rsid w:val="009412D8"/>
    <w:rsid w:val="00944E5C"/>
    <w:rsid w:val="009512FC"/>
    <w:rsid w:val="009528B9"/>
    <w:rsid w:val="00956120"/>
    <w:rsid w:val="009629FE"/>
    <w:rsid w:val="00966602"/>
    <w:rsid w:val="0097064B"/>
    <w:rsid w:val="00971059"/>
    <w:rsid w:val="00972FDC"/>
    <w:rsid w:val="00975CBB"/>
    <w:rsid w:val="0097665E"/>
    <w:rsid w:val="00977EA1"/>
    <w:rsid w:val="009804D7"/>
    <w:rsid w:val="00980B9C"/>
    <w:rsid w:val="00982C9E"/>
    <w:rsid w:val="00983B4C"/>
    <w:rsid w:val="0098503D"/>
    <w:rsid w:val="00986991"/>
    <w:rsid w:val="009905B6"/>
    <w:rsid w:val="00991211"/>
    <w:rsid w:val="009923D3"/>
    <w:rsid w:val="00992C32"/>
    <w:rsid w:val="00995BC9"/>
    <w:rsid w:val="009A1D7E"/>
    <w:rsid w:val="009B086F"/>
    <w:rsid w:val="009B40E2"/>
    <w:rsid w:val="009B5750"/>
    <w:rsid w:val="009B6958"/>
    <w:rsid w:val="009C0390"/>
    <w:rsid w:val="009C127F"/>
    <w:rsid w:val="009C2124"/>
    <w:rsid w:val="009C287B"/>
    <w:rsid w:val="009C67F0"/>
    <w:rsid w:val="009D04A0"/>
    <w:rsid w:val="009D2B20"/>
    <w:rsid w:val="009D3631"/>
    <w:rsid w:val="009D3649"/>
    <w:rsid w:val="009D4DB7"/>
    <w:rsid w:val="009D6A1C"/>
    <w:rsid w:val="009E14AD"/>
    <w:rsid w:val="009E1F52"/>
    <w:rsid w:val="009E2AB5"/>
    <w:rsid w:val="009E353E"/>
    <w:rsid w:val="009E4725"/>
    <w:rsid w:val="009E484F"/>
    <w:rsid w:val="009E793D"/>
    <w:rsid w:val="009F2035"/>
    <w:rsid w:val="009F49EB"/>
    <w:rsid w:val="009F4D0A"/>
    <w:rsid w:val="009F50B0"/>
    <w:rsid w:val="009F7CF9"/>
    <w:rsid w:val="009F7E87"/>
    <w:rsid w:val="009F7F16"/>
    <w:rsid w:val="00A02DB6"/>
    <w:rsid w:val="00A0347E"/>
    <w:rsid w:val="00A04F14"/>
    <w:rsid w:val="00A05EED"/>
    <w:rsid w:val="00A06EB9"/>
    <w:rsid w:val="00A077A5"/>
    <w:rsid w:val="00A10B86"/>
    <w:rsid w:val="00A1110C"/>
    <w:rsid w:val="00A135F0"/>
    <w:rsid w:val="00A14463"/>
    <w:rsid w:val="00A17F81"/>
    <w:rsid w:val="00A24DC7"/>
    <w:rsid w:val="00A24F66"/>
    <w:rsid w:val="00A25C54"/>
    <w:rsid w:val="00A26778"/>
    <w:rsid w:val="00A31C90"/>
    <w:rsid w:val="00A33571"/>
    <w:rsid w:val="00A33F63"/>
    <w:rsid w:val="00A34C6F"/>
    <w:rsid w:val="00A40B0F"/>
    <w:rsid w:val="00A43FDD"/>
    <w:rsid w:val="00A45CFD"/>
    <w:rsid w:val="00A46030"/>
    <w:rsid w:val="00A500F5"/>
    <w:rsid w:val="00A50C91"/>
    <w:rsid w:val="00A54CA9"/>
    <w:rsid w:val="00A56FB6"/>
    <w:rsid w:val="00A57712"/>
    <w:rsid w:val="00A609E0"/>
    <w:rsid w:val="00A60B10"/>
    <w:rsid w:val="00A62019"/>
    <w:rsid w:val="00A63167"/>
    <w:rsid w:val="00A63C9E"/>
    <w:rsid w:val="00A70007"/>
    <w:rsid w:val="00A70EC6"/>
    <w:rsid w:val="00A716BC"/>
    <w:rsid w:val="00A7456C"/>
    <w:rsid w:val="00A75210"/>
    <w:rsid w:val="00A7646E"/>
    <w:rsid w:val="00A82E4A"/>
    <w:rsid w:val="00A85ACD"/>
    <w:rsid w:val="00A86D9C"/>
    <w:rsid w:val="00A92439"/>
    <w:rsid w:val="00A92596"/>
    <w:rsid w:val="00A93931"/>
    <w:rsid w:val="00A95164"/>
    <w:rsid w:val="00A97A9C"/>
    <w:rsid w:val="00A97B25"/>
    <w:rsid w:val="00A97FE1"/>
    <w:rsid w:val="00AA0ABA"/>
    <w:rsid w:val="00AA5A7A"/>
    <w:rsid w:val="00AA7AAA"/>
    <w:rsid w:val="00AB0424"/>
    <w:rsid w:val="00AB13AD"/>
    <w:rsid w:val="00AB4C02"/>
    <w:rsid w:val="00AB63B0"/>
    <w:rsid w:val="00AB63B1"/>
    <w:rsid w:val="00AC2893"/>
    <w:rsid w:val="00AC51C4"/>
    <w:rsid w:val="00AC7120"/>
    <w:rsid w:val="00AD07B4"/>
    <w:rsid w:val="00AD4CC0"/>
    <w:rsid w:val="00AE3065"/>
    <w:rsid w:val="00AE3E17"/>
    <w:rsid w:val="00AE41B1"/>
    <w:rsid w:val="00AF42D2"/>
    <w:rsid w:val="00AF4B7B"/>
    <w:rsid w:val="00AF6008"/>
    <w:rsid w:val="00B028EF"/>
    <w:rsid w:val="00B02D22"/>
    <w:rsid w:val="00B0722F"/>
    <w:rsid w:val="00B1015E"/>
    <w:rsid w:val="00B12002"/>
    <w:rsid w:val="00B13487"/>
    <w:rsid w:val="00B14C29"/>
    <w:rsid w:val="00B22D93"/>
    <w:rsid w:val="00B23B53"/>
    <w:rsid w:val="00B251D8"/>
    <w:rsid w:val="00B26634"/>
    <w:rsid w:val="00B271A0"/>
    <w:rsid w:val="00B27865"/>
    <w:rsid w:val="00B27937"/>
    <w:rsid w:val="00B323E2"/>
    <w:rsid w:val="00B35D00"/>
    <w:rsid w:val="00B41DD2"/>
    <w:rsid w:val="00B42A39"/>
    <w:rsid w:val="00B43CE4"/>
    <w:rsid w:val="00B465C4"/>
    <w:rsid w:val="00B517D1"/>
    <w:rsid w:val="00B51E46"/>
    <w:rsid w:val="00B570E9"/>
    <w:rsid w:val="00B60D2F"/>
    <w:rsid w:val="00B62F3C"/>
    <w:rsid w:val="00B6313D"/>
    <w:rsid w:val="00B64FBD"/>
    <w:rsid w:val="00B71FBF"/>
    <w:rsid w:val="00B75462"/>
    <w:rsid w:val="00B75A1D"/>
    <w:rsid w:val="00B76BCF"/>
    <w:rsid w:val="00B77D26"/>
    <w:rsid w:val="00B81161"/>
    <w:rsid w:val="00B81915"/>
    <w:rsid w:val="00B8224A"/>
    <w:rsid w:val="00B82D93"/>
    <w:rsid w:val="00B851B5"/>
    <w:rsid w:val="00B852D4"/>
    <w:rsid w:val="00B85449"/>
    <w:rsid w:val="00B95504"/>
    <w:rsid w:val="00B968D1"/>
    <w:rsid w:val="00BA27E2"/>
    <w:rsid w:val="00BA5414"/>
    <w:rsid w:val="00BA7DE5"/>
    <w:rsid w:val="00BB04D6"/>
    <w:rsid w:val="00BB3F4E"/>
    <w:rsid w:val="00BB5511"/>
    <w:rsid w:val="00BB58FD"/>
    <w:rsid w:val="00BB65B0"/>
    <w:rsid w:val="00BC408F"/>
    <w:rsid w:val="00BC555A"/>
    <w:rsid w:val="00BC5DC1"/>
    <w:rsid w:val="00BC7ED4"/>
    <w:rsid w:val="00BD03C8"/>
    <w:rsid w:val="00BD0702"/>
    <w:rsid w:val="00BD1CFD"/>
    <w:rsid w:val="00BD2939"/>
    <w:rsid w:val="00BD300A"/>
    <w:rsid w:val="00BD68FB"/>
    <w:rsid w:val="00BE4DA2"/>
    <w:rsid w:val="00BE6E97"/>
    <w:rsid w:val="00BE7277"/>
    <w:rsid w:val="00BF1A94"/>
    <w:rsid w:val="00BF1DFC"/>
    <w:rsid w:val="00BF2BF6"/>
    <w:rsid w:val="00BF2D66"/>
    <w:rsid w:val="00BF34CA"/>
    <w:rsid w:val="00BF3D22"/>
    <w:rsid w:val="00BF5D14"/>
    <w:rsid w:val="00BF6C5B"/>
    <w:rsid w:val="00BF7D40"/>
    <w:rsid w:val="00C003B1"/>
    <w:rsid w:val="00C0136C"/>
    <w:rsid w:val="00C04506"/>
    <w:rsid w:val="00C0517C"/>
    <w:rsid w:val="00C05843"/>
    <w:rsid w:val="00C10FD9"/>
    <w:rsid w:val="00C138EA"/>
    <w:rsid w:val="00C13BCC"/>
    <w:rsid w:val="00C15EBB"/>
    <w:rsid w:val="00C16E53"/>
    <w:rsid w:val="00C178C5"/>
    <w:rsid w:val="00C23140"/>
    <w:rsid w:val="00C23ECF"/>
    <w:rsid w:val="00C3095A"/>
    <w:rsid w:val="00C33DAA"/>
    <w:rsid w:val="00C340C7"/>
    <w:rsid w:val="00C35323"/>
    <w:rsid w:val="00C3766A"/>
    <w:rsid w:val="00C41074"/>
    <w:rsid w:val="00C435BE"/>
    <w:rsid w:val="00C4374C"/>
    <w:rsid w:val="00C43D4D"/>
    <w:rsid w:val="00C44689"/>
    <w:rsid w:val="00C5030C"/>
    <w:rsid w:val="00C518DC"/>
    <w:rsid w:val="00C556FF"/>
    <w:rsid w:val="00C56998"/>
    <w:rsid w:val="00C641B6"/>
    <w:rsid w:val="00C66A6F"/>
    <w:rsid w:val="00C71660"/>
    <w:rsid w:val="00C722BD"/>
    <w:rsid w:val="00C7235A"/>
    <w:rsid w:val="00C72D68"/>
    <w:rsid w:val="00C757CF"/>
    <w:rsid w:val="00C766B4"/>
    <w:rsid w:val="00C82629"/>
    <w:rsid w:val="00C83668"/>
    <w:rsid w:val="00C836D8"/>
    <w:rsid w:val="00C83F33"/>
    <w:rsid w:val="00C844D2"/>
    <w:rsid w:val="00C84A45"/>
    <w:rsid w:val="00C85C61"/>
    <w:rsid w:val="00C85E98"/>
    <w:rsid w:val="00C865EB"/>
    <w:rsid w:val="00C878CB"/>
    <w:rsid w:val="00C90D4D"/>
    <w:rsid w:val="00C93B28"/>
    <w:rsid w:val="00C9481F"/>
    <w:rsid w:val="00C96145"/>
    <w:rsid w:val="00C968B6"/>
    <w:rsid w:val="00CA0132"/>
    <w:rsid w:val="00CA2FC4"/>
    <w:rsid w:val="00CA33DE"/>
    <w:rsid w:val="00CA493F"/>
    <w:rsid w:val="00CA4ABF"/>
    <w:rsid w:val="00CA6FEC"/>
    <w:rsid w:val="00CB00AF"/>
    <w:rsid w:val="00CB2247"/>
    <w:rsid w:val="00CB2924"/>
    <w:rsid w:val="00CB3BC6"/>
    <w:rsid w:val="00CB4027"/>
    <w:rsid w:val="00CB48D7"/>
    <w:rsid w:val="00CB4EB7"/>
    <w:rsid w:val="00CC13DB"/>
    <w:rsid w:val="00CC5DDB"/>
    <w:rsid w:val="00CC5E49"/>
    <w:rsid w:val="00CC7366"/>
    <w:rsid w:val="00CC79B7"/>
    <w:rsid w:val="00CD472B"/>
    <w:rsid w:val="00CD4C66"/>
    <w:rsid w:val="00CD5133"/>
    <w:rsid w:val="00CE6BBD"/>
    <w:rsid w:val="00CE7CD6"/>
    <w:rsid w:val="00CF160B"/>
    <w:rsid w:val="00CF39F6"/>
    <w:rsid w:val="00CF47F6"/>
    <w:rsid w:val="00CF53F7"/>
    <w:rsid w:val="00CF5AE4"/>
    <w:rsid w:val="00CF7706"/>
    <w:rsid w:val="00D01A70"/>
    <w:rsid w:val="00D036F5"/>
    <w:rsid w:val="00D054B2"/>
    <w:rsid w:val="00D05926"/>
    <w:rsid w:val="00D061B8"/>
    <w:rsid w:val="00D06DDE"/>
    <w:rsid w:val="00D07271"/>
    <w:rsid w:val="00D073CB"/>
    <w:rsid w:val="00D0775C"/>
    <w:rsid w:val="00D11EC4"/>
    <w:rsid w:val="00D1310C"/>
    <w:rsid w:val="00D17652"/>
    <w:rsid w:val="00D201A5"/>
    <w:rsid w:val="00D2274B"/>
    <w:rsid w:val="00D23371"/>
    <w:rsid w:val="00D23436"/>
    <w:rsid w:val="00D23451"/>
    <w:rsid w:val="00D23874"/>
    <w:rsid w:val="00D23C87"/>
    <w:rsid w:val="00D24383"/>
    <w:rsid w:val="00D30349"/>
    <w:rsid w:val="00D33AE7"/>
    <w:rsid w:val="00D354E4"/>
    <w:rsid w:val="00D36B99"/>
    <w:rsid w:val="00D370FE"/>
    <w:rsid w:val="00D4241B"/>
    <w:rsid w:val="00D44269"/>
    <w:rsid w:val="00D4596C"/>
    <w:rsid w:val="00D53408"/>
    <w:rsid w:val="00D544F3"/>
    <w:rsid w:val="00D57DEA"/>
    <w:rsid w:val="00D607CA"/>
    <w:rsid w:val="00D620ED"/>
    <w:rsid w:val="00D64201"/>
    <w:rsid w:val="00D706A7"/>
    <w:rsid w:val="00D71754"/>
    <w:rsid w:val="00D71EA7"/>
    <w:rsid w:val="00D75ED2"/>
    <w:rsid w:val="00D80058"/>
    <w:rsid w:val="00D810D3"/>
    <w:rsid w:val="00D81435"/>
    <w:rsid w:val="00D84945"/>
    <w:rsid w:val="00D85721"/>
    <w:rsid w:val="00D91C55"/>
    <w:rsid w:val="00D9253E"/>
    <w:rsid w:val="00D93057"/>
    <w:rsid w:val="00D9382A"/>
    <w:rsid w:val="00D944A3"/>
    <w:rsid w:val="00DA1B9E"/>
    <w:rsid w:val="00DA1D97"/>
    <w:rsid w:val="00DA2FD2"/>
    <w:rsid w:val="00DA3295"/>
    <w:rsid w:val="00DC16A0"/>
    <w:rsid w:val="00DC24D6"/>
    <w:rsid w:val="00DC287C"/>
    <w:rsid w:val="00DC4C01"/>
    <w:rsid w:val="00DD06B9"/>
    <w:rsid w:val="00DD3098"/>
    <w:rsid w:val="00DD51B6"/>
    <w:rsid w:val="00DD7E43"/>
    <w:rsid w:val="00DF1A88"/>
    <w:rsid w:val="00DF1DB1"/>
    <w:rsid w:val="00DF32D9"/>
    <w:rsid w:val="00DF4810"/>
    <w:rsid w:val="00E0149E"/>
    <w:rsid w:val="00E032F3"/>
    <w:rsid w:val="00E04784"/>
    <w:rsid w:val="00E12989"/>
    <w:rsid w:val="00E134C4"/>
    <w:rsid w:val="00E15938"/>
    <w:rsid w:val="00E2121D"/>
    <w:rsid w:val="00E2176B"/>
    <w:rsid w:val="00E217EA"/>
    <w:rsid w:val="00E25C6A"/>
    <w:rsid w:val="00E27B46"/>
    <w:rsid w:val="00E27B7F"/>
    <w:rsid w:val="00E30CC9"/>
    <w:rsid w:val="00E312C1"/>
    <w:rsid w:val="00E31750"/>
    <w:rsid w:val="00E333AE"/>
    <w:rsid w:val="00E335EC"/>
    <w:rsid w:val="00E348E0"/>
    <w:rsid w:val="00E3634D"/>
    <w:rsid w:val="00E36E4B"/>
    <w:rsid w:val="00E378A4"/>
    <w:rsid w:val="00E37C89"/>
    <w:rsid w:val="00E41DA2"/>
    <w:rsid w:val="00E47C8B"/>
    <w:rsid w:val="00E514A2"/>
    <w:rsid w:val="00E5375F"/>
    <w:rsid w:val="00E53E78"/>
    <w:rsid w:val="00E577B0"/>
    <w:rsid w:val="00E6078B"/>
    <w:rsid w:val="00E60F00"/>
    <w:rsid w:val="00E66460"/>
    <w:rsid w:val="00E712D4"/>
    <w:rsid w:val="00E718F3"/>
    <w:rsid w:val="00E71C47"/>
    <w:rsid w:val="00E74C7B"/>
    <w:rsid w:val="00E750D7"/>
    <w:rsid w:val="00E76A09"/>
    <w:rsid w:val="00E806E2"/>
    <w:rsid w:val="00E83C2C"/>
    <w:rsid w:val="00E85B50"/>
    <w:rsid w:val="00E8785A"/>
    <w:rsid w:val="00E9032E"/>
    <w:rsid w:val="00E9051D"/>
    <w:rsid w:val="00E90AF1"/>
    <w:rsid w:val="00E9703C"/>
    <w:rsid w:val="00EA10CA"/>
    <w:rsid w:val="00EA1695"/>
    <w:rsid w:val="00EA2363"/>
    <w:rsid w:val="00EA5C3D"/>
    <w:rsid w:val="00EA5E81"/>
    <w:rsid w:val="00EA7DF1"/>
    <w:rsid w:val="00EB2ECD"/>
    <w:rsid w:val="00EB43E1"/>
    <w:rsid w:val="00EB4757"/>
    <w:rsid w:val="00EB52F2"/>
    <w:rsid w:val="00EB5C10"/>
    <w:rsid w:val="00EB5C9D"/>
    <w:rsid w:val="00EC474B"/>
    <w:rsid w:val="00EC6430"/>
    <w:rsid w:val="00EC6B17"/>
    <w:rsid w:val="00EC7A1F"/>
    <w:rsid w:val="00EC7F8E"/>
    <w:rsid w:val="00ED0D81"/>
    <w:rsid w:val="00ED1C42"/>
    <w:rsid w:val="00ED5348"/>
    <w:rsid w:val="00ED56F1"/>
    <w:rsid w:val="00ED5782"/>
    <w:rsid w:val="00ED72B1"/>
    <w:rsid w:val="00ED7DFB"/>
    <w:rsid w:val="00EE0E3E"/>
    <w:rsid w:val="00EE2083"/>
    <w:rsid w:val="00EE3AB1"/>
    <w:rsid w:val="00EE778A"/>
    <w:rsid w:val="00EF026E"/>
    <w:rsid w:val="00EF33CA"/>
    <w:rsid w:val="00EF481A"/>
    <w:rsid w:val="00EF5ECB"/>
    <w:rsid w:val="00F000EE"/>
    <w:rsid w:val="00F021BF"/>
    <w:rsid w:val="00F02361"/>
    <w:rsid w:val="00F023C3"/>
    <w:rsid w:val="00F02EE1"/>
    <w:rsid w:val="00F05746"/>
    <w:rsid w:val="00F103B7"/>
    <w:rsid w:val="00F11464"/>
    <w:rsid w:val="00F16A27"/>
    <w:rsid w:val="00F20D06"/>
    <w:rsid w:val="00F214CD"/>
    <w:rsid w:val="00F22048"/>
    <w:rsid w:val="00F22A97"/>
    <w:rsid w:val="00F25572"/>
    <w:rsid w:val="00F30A34"/>
    <w:rsid w:val="00F31F1A"/>
    <w:rsid w:val="00F346B3"/>
    <w:rsid w:val="00F3748C"/>
    <w:rsid w:val="00F43464"/>
    <w:rsid w:val="00F470A4"/>
    <w:rsid w:val="00F4732C"/>
    <w:rsid w:val="00F503BD"/>
    <w:rsid w:val="00F51E55"/>
    <w:rsid w:val="00F52A2F"/>
    <w:rsid w:val="00F53C87"/>
    <w:rsid w:val="00F53F22"/>
    <w:rsid w:val="00F547F1"/>
    <w:rsid w:val="00F5675C"/>
    <w:rsid w:val="00F60476"/>
    <w:rsid w:val="00F62BDF"/>
    <w:rsid w:val="00F63F58"/>
    <w:rsid w:val="00F67182"/>
    <w:rsid w:val="00F67B6F"/>
    <w:rsid w:val="00F70431"/>
    <w:rsid w:val="00F70739"/>
    <w:rsid w:val="00F75929"/>
    <w:rsid w:val="00F77D5D"/>
    <w:rsid w:val="00F83536"/>
    <w:rsid w:val="00F91CEB"/>
    <w:rsid w:val="00F9514C"/>
    <w:rsid w:val="00F96A00"/>
    <w:rsid w:val="00FA0874"/>
    <w:rsid w:val="00FA17C4"/>
    <w:rsid w:val="00FA4A10"/>
    <w:rsid w:val="00FA55C5"/>
    <w:rsid w:val="00FB1A1D"/>
    <w:rsid w:val="00FB2B55"/>
    <w:rsid w:val="00FB4B2C"/>
    <w:rsid w:val="00FB7FD7"/>
    <w:rsid w:val="00FC14A7"/>
    <w:rsid w:val="00FC2A4F"/>
    <w:rsid w:val="00FC5A0E"/>
    <w:rsid w:val="00FC7116"/>
    <w:rsid w:val="00FD2A7B"/>
    <w:rsid w:val="00FD3D99"/>
    <w:rsid w:val="00FD4059"/>
    <w:rsid w:val="00FD41F0"/>
    <w:rsid w:val="00FD4258"/>
    <w:rsid w:val="00FD7BFF"/>
    <w:rsid w:val="00FE1861"/>
    <w:rsid w:val="00FE3453"/>
    <w:rsid w:val="00FE4CF1"/>
    <w:rsid w:val="00FE557E"/>
    <w:rsid w:val="00FE6935"/>
    <w:rsid w:val="00FE6CEC"/>
    <w:rsid w:val="00FE72C2"/>
    <w:rsid w:val="00FF1607"/>
    <w:rsid w:val="00FF28A6"/>
    <w:rsid w:val="00FF2A9F"/>
    <w:rsid w:val="00FF6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12D8"/>
    <w:pPr>
      <w:keepNext/>
      <w:shd w:val="clear" w:color="auto" w:fill="FFFFFF"/>
      <w:jc w:val="center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9412D8"/>
    <w:pPr>
      <w:keepNext/>
      <w:shd w:val="clear" w:color="auto" w:fill="FFFFFF"/>
      <w:tabs>
        <w:tab w:val="left" w:pos="5107"/>
      </w:tabs>
      <w:jc w:val="both"/>
      <w:outlineLvl w:val="1"/>
    </w:pPr>
    <w:rPr>
      <w:color w:val="000000"/>
      <w:sz w:val="28"/>
    </w:rPr>
  </w:style>
  <w:style w:type="paragraph" w:styleId="3">
    <w:name w:val="heading 3"/>
    <w:basedOn w:val="a"/>
    <w:next w:val="a"/>
    <w:link w:val="30"/>
    <w:unhideWhenUsed/>
    <w:qFormat/>
    <w:rsid w:val="00F346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qFormat/>
    <w:rsid w:val="008259C9"/>
    <w:pPr>
      <w:keepNext/>
      <w:jc w:val="center"/>
      <w:outlineLvl w:val="6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412D8"/>
    <w:pPr>
      <w:ind w:left="5954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sid w:val="009412D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uiPriority w:val="1"/>
    <w:qFormat/>
    <w:rsid w:val="009412D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412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9412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412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412D8"/>
  </w:style>
  <w:style w:type="paragraph" w:styleId="a8">
    <w:name w:val="List Paragraph"/>
    <w:basedOn w:val="a"/>
    <w:uiPriority w:val="1"/>
    <w:qFormat/>
    <w:rsid w:val="003F6554"/>
    <w:pPr>
      <w:ind w:left="720"/>
      <w:contextualSpacing/>
    </w:pPr>
  </w:style>
  <w:style w:type="table" w:styleId="a9">
    <w:name w:val="Table Grid"/>
    <w:basedOn w:val="a1"/>
    <w:uiPriority w:val="39"/>
    <w:rsid w:val="004B5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63C9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E3A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3AA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31C90"/>
    <w:rPr>
      <w:b/>
      <w:bCs/>
    </w:rPr>
  </w:style>
  <w:style w:type="paragraph" w:styleId="ae">
    <w:name w:val="footer"/>
    <w:basedOn w:val="a"/>
    <w:link w:val="af"/>
    <w:unhideWhenUsed/>
    <w:rsid w:val="008553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3C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9"/>
    <w:rsid w:val="007D4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6E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346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Body Text"/>
    <w:basedOn w:val="a"/>
    <w:link w:val="af1"/>
    <w:unhideWhenUsed/>
    <w:qFormat/>
    <w:rsid w:val="00E348E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348E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39"/>
    <w:rsid w:val="00E348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86D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Стиль2"/>
    <w:basedOn w:val="a"/>
    <w:uiPriority w:val="99"/>
    <w:rsid w:val="00192D1A"/>
    <w:pPr>
      <w:suppressAutoHyphens/>
      <w:ind w:firstLine="454"/>
      <w:jc w:val="center"/>
    </w:pPr>
    <w:rPr>
      <w:b/>
      <w:sz w:val="28"/>
      <w:szCs w:val="28"/>
    </w:rPr>
  </w:style>
  <w:style w:type="paragraph" w:customStyle="1" w:styleId="TOC1">
    <w:name w:val="TOC 1"/>
    <w:basedOn w:val="a"/>
    <w:uiPriority w:val="1"/>
    <w:qFormat/>
    <w:rsid w:val="004B525B"/>
    <w:pPr>
      <w:widowControl w:val="0"/>
      <w:autoSpaceDE w:val="0"/>
      <w:autoSpaceDN w:val="0"/>
      <w:spacing w:before="87"/>
      <w:ind w:left="510" w:hanging="397"/>
    </w:pPr>
    <w:rPr>
      <w:sz w:val="22"/>
      <w:szCs w:val="22"/>
      <w:lang w:eastAsia="en-US"/>
    </w:rPr>
  </w:style>
  <w:style w:type="paragraph" w:customStyle="1" w:styleId="TOC2">
    <w:name w:val="TOC 2"/>
    <w:basedOn w:val="a"/>
    <w:uiPriority w:val="1"/>
    <w:qFormat/>
    <w:rsid w:val="004B525B"/>
    <w:pPr>
      <w:widowControl w:val="0"/>
      <w:autoSpaceDE w:val="0"/>
      <w:autoSpaceDN w:val="0"/>
      <w:spacing w:before="87"/>
      <w:ind w:left="510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4B525B"/>
    <w:pPr>
      <w:widowControl w:val="0"/>
      <w:autoSpaceDE w:val="0"/>
      <w:autoSpaceDN w:val="0"/>
      <w:ind w:left="261"/>
      <w:outlineLvl w:val="1"/>
    </w:pPr>
    <w:rPr>
      <w:rFonts w:ascii="Cambria" w:eastAsia="Cambria" w:hAnsi="Cambria" w:cs="Cambria"/>
      <w:b/>
      <w:bCs/>
      <w:sz w:val="32"/>
      <w:szCs w:val="32"/>
      <w:lang w:eastAsia="en-US"/>
    </w:rPr>
  </w:style>
  <w:style w:type="paragraph" w:customStyle="1" w:styleId="Heading2">
    <w:name w:val="Heading 2"/>
    <w:basedOn w:val="a"/>
    <w:uiPriority w:val="1"/>
    <w:qFormat/>
    <w:rsid w:val="004B525B"/>
    <w:pPr>
      <w:widowControl w:val="0"/>
      <w:autoSpaceDE w:val="0"/>
      <w:autoSpaceDN w:val="0"/>
      <w:spacing w:before="87"/>
      <w:ind w:left="98" w:right="118"/>
      <w:outlineLvl w:val="2"/>
    </w:pPr>
    <w:rPr>
      <w:rFonts w:ascii="Cambria" w:eastAsia="Cambria" w:hAnsi="Cambria" w:cs="Cambria"/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4B525B"/>
    <w:pPr>
      <w:widowControl w:val="0"/>
      <w:autoSpaceDE w:val="0"/>
      <w:autoSpaceDN w:val="0"/>
      <w:ind w:left="329"/>
      <w:outlineLvl w:val="3"/>
    </w:pPr>
    <w:rPr>
      <w:rFonts w:ascii="Cambria" w:eastAsia="Cambria" w:hAnsi="Cambria" w:cs="Cambria"/>
      <w:b/>
      <w:bCs/>
      <w:i/>
      <w:iCs/>
      <w:sz w:val="24"/>
      <w:szCs w:val="24"/>
      <w:lang w:eastAsia="en-US"/>
    </w:rPr>
  </w:style>
  <w:style w:type="paragraph" w:customStyle="1" w:styleId="Heading4">
    <w:name w:val="Heading 4"/>
    <w:basedOn w:val="a"/>
    <w:uiPriority w:val="1"/>
    <w:qFormat/>
    <w:rsid w:val="004B525B"/>
    <w:pPr>
      <w:widowControl w:val="0"/>
      <w:autoSpaceDE w:val="0"/>
      <w:autoSpaceDN w:val="0"/>
      <w:spacing w:before="60"/>
      <w:ind w:left="101" w:right="118"/>
      <w:jc w:val="center"/>
      <w:outlineLvl w:val="4"/>
    </w:pPr>
    <w:rPr>
      <w:b/>
      <w:bCs/>
      <w:sz w:val="22"/>
      <w:szCs w:val="22"/>
      <w:lang w:eastAsia="en-US"/>
    </w:rPr>
  </w:style>
  <w:style w:type="paragraph" w:customStyle="1" w:styleId="Heading5">
    <w:name w:val="Heading 5"/>
    <w:basedOn w:val="a"/>
    <w:uiPriority w:val="1"/>
    <w:qFormat/>
    <w:rsid w:val="004B525B"/>
    <w:pPr>
      <w:widowControl w:val="0"/>
      <w:autoSpaceDE w:val="0"/>
      <w:autoSpaceDN w:val="0"/>
      <w:spacing w:before="11"/>
      <w:ind w:left="113"/>
      <w:outlineLvl w:val="5"/>
    </w:pPr>
    <w:rPr>
      <w:b/>
      <w:bCs/>
      <w:i/>
      <w:iCs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B525B"/>
    <w:pPr>
      <w:widowControl w:val="0"/>
      <w:autoSpaceDE w:val="0"/>
      <w:autoSpaceDN w:val="0"/>
      <w:spacing w:before="6"/>
      <w:ind w:left="56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59C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Normal">
    <w:name w:val="Normal"/>
    <w:rsid w:val="008259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"/>
    <w:link w:val="af3"/>
    <w:rsid w:val="008259C9"/>
    <w:pPr>
      <w:spacing w:after="120"/>
      <w:ind w:left="283"/>
    </w:pPr>
    <w:rPr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825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259C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8259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259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image" Target="media/image54.wmf"/><Relationship Id="rId21" Type="http://schemas.openxmlformats.org/officeDocument/2006/relationships/oleObject" Target="embeddings/oleObject5.bin"/><Relationship Id="rId42" Type="http://schemas.openxmlformats.org/officeDocument/2006/relationships/image" Target="media/image17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1.bin"/><Relationship Id="rId16" Type="http://schemas.openxmlformats.org/officeDocument/2006/relationships/image" Target="media/image4.wmf"/><Relationship Id="rId107" Type="http://schemas.openxmlformats.org/officeDocument/2006/relationships/image" Target="media/image49.wmf"/><Relationship Id="rId11" Type="http://schemas.openxmlformats.org/officeDocument/2006/relationships/footer" Target="footer2.xml"/><Relationship Id="rId32" Type="http://schemas.openxmlformats.org/officeDocument/2006/relationships/image" Target="media/image12.wmf"/><Relationship Id="rId37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6.bin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2.bin"/><Relationship Id="rId19" Type="http://schemas.openxmlformats.org/officeDocument/2006/relationships/oleObject" Target="embeddings/oleObject4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8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4.bin"/><Relationship Id="rId8" Type="http://schemas.openxmlformats.org/officeDocument/2006/relationships/image" Target="media/image1.jpeg"/><Relationship Id="rId51" Type="http://schemas.openxmlformats.org/officeDocument/2006/relationships/oleObject" Target="embeddings/oleObject20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image" Target="media/image45.wmf"/><Relationship Id="rId121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theme" Target="theme/theme1.xml"/><Relationship Id="rId20" Type="http://schemas.openxmlformats.org/officeDocument/2006/relationships/image" Target="media/image6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0.bin"/><Relationship Id="rId96" Type="http://schemas.openxmlformats.org/officeDocument/2006/relationships/image" Target="media/image44.wmf"/><Relationship Id="rId111" Type="http://schemas.openxmlformats.org/officeDocument/2006/relationships/image" Target="media/image5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5.wmf"/><Relationship Id="rId10" Type="http://schemas.openxmlformats.org/officeDocument/2006/relationships/footer" Target="footer1.xml"/><Relationship Id="rId31" Type="http://schemas.openxmlformats.org/officeDocument/2006/relationships/oleObject" Target="embeddings/oleObject10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5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39" Type="http://schemas.openxmlformats.org/officeDocument/2006/relationships/oleObject" Target="embeddings/oleObject14.bin"/><Relationship Id="rId109" Type="http://schemas.openxmlformats.org/officeDocument/2006/relationships/image" Target="media/image50.wmf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7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71F8-F586-452C-B7E1-E12ED279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66</Pages>
  <Words>21684</Words>
  <Characters>123601</Characters>
  <Application>Microsoft Office Word</Application>
  <DocSecurity>0</DocSecurity>
  <Lines>1030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РГСУ</Company>
  <LinksUpToDate>false</LinksUpToDate>
  <CharactersWithSpaces>144996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ТГС</dc:creator>
  <cp:lastModifiedBy>First</cp:lastModifiedBy>
  <cp:revision>3</cp:revision>
  <cp:lastPrinted>2021-07-13T09:58:00Z</cp:lastPrinted>
  <dcterms:created xsi:type="dcterms:W3CDTF">2022-09-09T13:27:00Z</dcterms:created>
  <dcterms:modified xsi:type="dcterms:W3CDTF">2022-09-10T05:19:00Z</dcterms:modified>
</cp:coreProperties>
</file>